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418" w:rsidRDefault="00A97418" w:rsidP="005479DA">
      <w:pPr>
        <w:pStyle w:val="Heading3"/>
        <w:spacing w:before="120" w:after="120"/>
        <w:jc w:val="center"/>
        <w:rPr>
          <w:color w:val="0000FF"/>
          <w:sz w:val="22"/>
          <w:szCs w:val="22"/>
        </w:rPr>
      </w:pPr>
      <w:bookmarkStart w:id="0" w:name="_GoBack"/>
      <w:bookmarkEnd w:id="0"/>
    </w:p>
    <w:p w:rsidR="0078072C" w:rsidRPr="00ED2F0D" w:rsidRDefault="00BB01DE" w:rsidP="00900D0C">
      <w:pPr>
        <w:spacing w:before="120" w:after="120"/>
        <w:rPr>
          <w:rFonts w:cs="Arial"/>
          <w:sz w:val="20"/>
          <w:szCs w:val="20"/>
        </w:rPr>
      </w:pPr>
      <w:r w:rsidRPr="00ED2F0D">
        <w:rPr>
          <w:rFonts w:cs="Arial"/>
          <w:b/>
          <w:bCs/>
          <w:sz w:val="20"/>
          <w:szCs w:val="20"/>
        </w:rPr>
        <w:t xml:space="preserve">STATEMENT OF SERVICE REQUIREMENT FOR THE PROVISION OF </w:t>
      </w:r>
      <w:r w:rsidR="005612D3">
        <w:rPr>
          <w:rFonts w:cs="Arial"/>
          <w:b/>
          <w:bCs/>
          <w:sz w:val="20"/>
          <w:szCs w:val="20"/>
        </w:rPr>
        <w:t xml:space="preserve">TECHNICAL </w:t>
      </w:r>
      <w:r w:rsidR="0078072C" w:rsidRPr="00ED2F0D">
        <w:rPr>
          <w:rFonts w:cs="Arial"/>
          <w:b/>
          <w:bCs/>
          <w:sz w:val="20"/>
          <w:szCs w:val="20"/>
        </w:rPr>
        <w:t xml:space="preserve">SUPPORT ON </w:t>
      </w:r>
      <w:r w:rsidR="00737B2C">
        <w:rPr>
          <w:rFonts w:cs="Arial"/>
          <w:b/>
          <w:bCs/>
          <w:sz w:val="20"/>
          <w:szCs w:val="20"/>
        </w:rPr>
        <w:t>EXTERNAL HAZARDS ASSESSMENT OF THE HINKLEY POINT C (HPC) SAFETY DOCUMENTATION TO SUPPORT PERMISSIONING OF CONSTRUCTION ACTIV</w:t>
      </w:r>
      <w:r w:rsidR="00C274F2">
        <w:rPr>
          <w:rFonts w:cs="Arial"/>
          <w:b/>
          <w:bCs/>
          <w:sz w:val="20"/>
          <w:szCs w:val="20"/>
        </w:rPr>
        <w:t>IT</w:t>
      </w:r>
      <w:r w:rsidR="00737B2C">
        <w:rPr>
          <w:rFonts w:cs="Arial"/>
          <w:b/>
          <w:bCs/>
          <w:sz w:val="20"/>
          <w:szCs w:val="20"/>
        </w:rPr>
        <w:t>IES</w:t>
      </w:r>
      <w:r w:rsidR="00BE67F2">
        <w:rPr>
          <w:rFonts w:cs="Arial"/>
          <w:b/>
          <w:bCs/>
          <w:sz w:val="20"/>
          <w:szCs w:val="20"/>
        </w:rPr>
        <w:t xml:space="preserve"> – STAGE 4</w:t>
      </w:r>
    </w:p>
    <w:p w:rsidR="00936DEE" w:rsidRDefault="00936DEE" w:rsidP="00ED2F0D">
      <w:pPr>
        <w:pStyle w:val="Header"/>
        <w:tabs>
          <w:tab w:val="clear" w:pos="4153"/>
          <w:tab w:val="clear" w:pos="8306"/>
        </w:tabs>
        <w:spacing w:before="120" w:after="120"/>
        <w:ind w:left="709" w:hanging="709"/>
        <w:jc w:val="both"/>
        <w:rPr>
          <w:rFonts w:cs="Arial"/>
          <w:b/>
          <w:bCs/>
          <w:sz w:val="20"/>
          <w:szCs w:val="20"/>
        </w:rPr>
      </w:pPr>
    </w:p>
    <w:p w:rsidR="00BB01DE" w:rsidRPr="00CA2D8A" w:rsidRDefault="00ED2F0D" w:rsidP="00936DEE">
      <w:pPr>
        <w:pStyle w:val="Header"/>
        <w:tabs>
          <w:tab w:val="clear" w:pos="4153"/>
          <w:tab w:val="clear" w:pos="8306"/>
        </w:tabs>
        <w:spacing w:before="120" w:after="120"/>
        <w:ind w:left="709" w:hanging="709"/>
        <w:jc w:val="both"/>
        <w:rPr>
          <w:rFonts w:cs="Arial"/>
          <w:b/>
          <w:bCs/>
          <w:sz w:val="20"/>
          <w:szCs w:val="20"/>
        </w:rPr>
      </w:pPr>
      <w:r w:rsidRPr="00CA2D8A">
        <w:rPr>
          <w:rFonts w:cs="Arial"/>
          <w:b/>
          <w:bCs/>
          <w:sz w:val="20"/>
          <w:szCs w:val="20"/>
        </w:rPr>
        <w:t>1</w:t>
      </w:r>
      <w:r w:rsidRPr="00CA2D8A">
        <w:rPr>
          <w:rFonts w:cs="Arial"/>
          <w:b/>
          <w:bCs/>
          <w:sz w:val="20"/>
          <w:szCs w:val="20"/>
        </w:rPr>
        <w:tab/>
      </w:r>
      <w:r w:rsidR="00BB01DE" w:rsidRPr="00CA2D8A">
        <w:rPr>
          <w:rFonts w:cs="Arial"/>
          <w:b/>
          <w:bCs/>
          <w:sz w:val="20"/>
          <w:szCs w:val="20"/>
        </w:rPr>
        <w:t>BACKGROUND TO THE PROJECT</w:t>
      </w:r>
    </w:p>
    <w:p w:rsidR="008305CA" w:rsidRPr="00086A01" w:rsidRDefault="00ED2F0D" w:rsidP="009265DD">
      <w:pPr>
        <w:spacing w:before="120"/>
        <w:ind w:left="709" w:hanging="709"/>
        <w:jc w:val="both"/>
        <w:rPr>
          <w:rFonts w:cs="Arial"/>
          <w:sz w:val="20"/>
          <w:szCs w:val="20"/>
        </w:rPr>
      </w:pPr>
      <w:r w:rsidRPr="00CA2D8A">
        <w:rPr>
          <w:rFonts w:cs="Arial"/>
          <w:iCs/>
          <w:sz w:val="20"/>
          <w:szCs w:val="20"/>
        </w:rPr>
        <w:t>1.1</w:t>
      </w:r>
      <w:r w:rsidRPr="00CA2D8A">
        <w:rPr>
          <w:rFonts w:cs="Arial"/>
          <w:iCs/>
          <w:sz w:val="20"/>
          <w:szCs w:val="20"/>
        </w:rPr>
        <w:tab/>
      </w:r>
      <w:r w:rsidR="008305CA" w:rsidRPr="00086A01">
        <w:rPr>
          <w:rFonts w:cs="Arial"/>
          <w:sz w:val="20"/>
          <w:szCs w:val="20"/>
        </w:rPr>
        <w:t xml:space="preserve">The overall external hazards assessment of the Hinkley Point C (HPC) safety documentation to support permissioning of construction activities is covered by an </w:t>
      </w:r>
      <w:r w:rsidR="005C524F">
        <w:rPr>
          <w:rFonts w:cs="Arial"/>
          <w:sz w:val="20"/>
          <w:szCs w:val="20"/>
        </w:rPr>
        <w:t>assessment plan</w:t>
      </w:r>
      <w:r w:rsidR="008305CA" w:rsidRPr="00086A01">
        <w:rPr>
          <w:rFonts w:cs="Arial"/>
          <w:sz w:val="20"/>
          <w:szCs w:val="20"/>
        </w:rPr>
        <w:t xml:space="preserve"> [1]</w:t>
      </w:r>
      <w:r w:rsidR="005C524F">
        <w:rPr>
          <w:rFonts w:cs="Arial"/>
          <w:sz w:val="20"/>
          <w:szCs w:val="20"/>
        </w:rPr>
        <w:t xml:space="preserve"> covering the period from the First Nuclear Safety Concrete (FNSC) to Nuclear Island Concrete (NIC) permissioning points, itself based on an earlier scope of work [2]</w:t>
      </w:r>
      <w:r w:rsidR="008305CA" w:rsidRPr="00086A01">
        <w:rPr>
          <w:rFonts w:cs="Arial"/>
          <w:sz w:val="20"/>
          <w:szCs w:val="20"/>
        </w:rPr>
        <w:t>. This scope splits the work in to four stages, of which Stages 1</w:t>
      </w:r>
      <w:r w:rsidR="005C524F">
        <w:rPr>
          <w:rFonts w:cs="Arial"/>
          <w:sz w:val="20"/>
          <w:szCs w:val="20"/>
        </w:rPr>
        <w:t>, 2</w:t>
      </w:r>
      <w:r w:rsidR="008305CA" w:rsidRPr="00086A01">
        <w:rPr>
          <w:rFonts w:cs="Arial"/>
          <w:sz w:val="20"/>
          <w:szCs w:val="20"/>
        </w:rPr>
        <w:t xml:space="preserve"> and </w:t>
      </w:r>
      <w:r w:rsidR="005C524F">
        <w:rPr>
          <w:rFonts w:cs="Arial"/>
          <w:sz w:val="20"/>
          <w:szCs w:val="20"/>
        </w:rPr>
        <w:t>3</w:t>
      </w:r>
      <w:r w:rsidR="008305CA" w:rsidRPr="00086A01">
        <w:rPr>
          <w:rFonts w:cs="Arial"/>
          <w:sz w:val="20"/>
          <w:szCs w:val="20"/>
        </w:rPr>
        <w:t xml:space="preserve"> are now complete [</w:t>
      </w:r>
      <w:r w:rsidR="005C524F">
        <w:rPr>
          <w:rFonts w:cs="Arial"/>
          <w:sz w:val="20"/>
          <w:szCs w:val="20"/>
        </w:rPr>
        <w:t>3</w:t>
      </w:r>
      <w:r w:rsidR="008305CA" w:rsidRPr="00086A01">
        <w:rPr>
          <w:rFonts w:cs="Arial"/>
          <w:sz w:val="20"/>
          <w:szCs w:val="20"/>
        </w:rPr>
        <w:t>], [</w:t>
      </w:r>
      <w:r w:rsidR="005C524F">
        <w:rPr>
          <w:rFonts w:cs="Arial"/>
          <w:sz w:val="20"/>
          <w:szCs w:val="20"/>
        </w:rPr>
        <w:t>4</w:t>
      </w:r>
      <w:r w:rsidR="008305CA" w:rsidRPr="00086A01">
        <w:rPr>
          <w:rFonts w:cs="Arial"/>
          <w:sz w:val="20"/>
          <w:szCs w:val="20"/>
        </w:rPr>
        <w:t>]</w:t>
      </w:r>
      <w:r w:rsidR="005C524F">
        <w:rPr>
          <w:rFonts w:cs="Arial"/>
          <w:sz w:val="20"/>
          <w:szCs w:val="20"/>
        </w:rPr>
        <w:t>, [5]</w:t>
      </w:r>
      <w:r w:rsidR="008305CA" w:rsidRPr="00086A01">
        <w:rPr>
          <w:rFonts w:cs="Arial"/>
          <w:sz w:val="20"/>
          <w:szCs w:val="20"/>
        </w:rPr>
        <w:t xml:space="preserve">. This scope of work covers Stage </w:t>
      </w:r>
      <w:r w:rsidR="005C524F">
        <w:rPr>
          <w:rFonts w:cs="Arial"/>
          <w:sz w:val="20"/>
          <w:szCs w:val="20"/>
        </w:rPr>
        <w:t>4</w:t>
      </w:r>
      <w:r w:rsidR="00196D7F">
        <w:rPr>
          <w:rStyle w:val="FootnoteReference"/>
          <w:rFonts w:cs="Arial"/>
          <w:sz w:val="20"/>
          <w:szCs w:val="20"/>
        </w:rPr>
        <w:footnoteReference w:id="1"/>
      </w:r>
      <w:r w:rsidR="00196D7F">
        <w:rPr>
          <w:rFonts w:cs="Arial"/>
          <w:sz w:val="20"/>
          <w:szCs w:val="20"/>
        </w:rPr>
        <w:t xml:space="preserve"> and</w:t>
      </w:r>
      <w:r w:rsidR="008305CA" w:rsidRPr="00086A01">
        <w:rPr>
          <w:rFonts w:cs="Arial"/>
          <w:sz w:val="20"/>
          <w:szCs w:val="20"/>
        </w:rPr>
        <w:t xml:space="preserve"> provides additional information relevant to Stage </w:t>
      </w:r>
      <w:r w:rsidR="005C524F">
        <w:rPr>
          <w:rFonts w:cs="Arial"/>
          <w:sz w:val="20"/>
          <w:szCs w:val="20"/>
        </w:rPr>
        <w:t>4</w:t>
      </w:r>
      <w:r w:rsidR="008305CA" w:rsidRPr="00086A01">
        <w:rPr>
          <w:rFonts w:cs="Arial"/>
          <w:sz w:val="20"/>
          <w:szCs w:val="20"/>
        </w:rPr>
        <w:t>.</w:t>
      </w:r>
      <w:r w:rsidR="00FF239B" w:rsidRPr="00FF239B">
        <w:rPr>
          <w:rFonts w:cs="Arial"/>
          <w:sz w:val="20"/>
          <w:szCs w:val="20"/>
        </w:rPr>
        <w:t xml:space="preserve"> </w:t>
      </w:r>
      <w:r w:rsidR="00FF239B">
        <w:rPr>
          <w:rFonts w:cs="Arial"/>
          <w:sz w:val="20"/>
          <w:szCs w:val="20"/>
        </w:rPr>
        <w:t>The intent at this stage is to tender only for Task T1, A tender for tasks T2 &amp; T3 will be sought subsequently, on the basis of information developed in T1.</w:t>
      </w:r>
    </w:p>
    <w:p w:rsidR="00086A01" w:rsidRDefault="00086A01" w:rsidP="00086A01">
      <w:pPr>
        <w:pStyle w:val="Heading2"/>
        <w:ind w:left="709"/>
        <w:rPr>
          <w:b w:val="0"/>
          <w:caps w:val="0"/>
          <w:sz w:val="20"/>
          <w:szCs w:val="20"/>
          <w:u w:val="single"/>
        </w:rPr>
      </w:pPr>
    </w:p>
    <w:p w:rsidR="00BE67F2" w:rsidRDefault="009265DD" w:rsidP="009265DD">
      <w:pPr>
        <w:spacing w:before="120"/>
        <w:ind w:left="709" w:hanging="709"/>
        <w:jc w:val="both"/>
        <w:rPr>
          <w:rFonts w:cs="Arial"/>
          <w:sz w:val="20"/>
          <w:szCs w:val="20"/>
        </w:rPr>
      </w:pPr>
      <w:r>
        <w:rPr>
          <w:rFonts w:cs="Arial"/>
          <w:sz w:val="20"/>
          <w:szCs w:val="20"/>
        </w:rPr>
        <w:t>1.2</w:t>
      </w:r>
      <w:r>
        <w:rPr>
          <w:rFonts w:cs="Arial"/>
          <w:sz w:val="20"/>
          <w:szCs w:val="20"/>
        </w:rPr>
        <w:tab/>
      </w:r>
      <w:r w:rsidR="008305CA" w:rsidRPr="00086A01">
        <w:rPr>
          <w:rFonts w:cs="Arial"/>
          <w:sz w:val="20"/>
          <w:szCs w:val="20"/>
        </w:rPr>
        <w:t xml:space="preserve">The permissioning date for Nuclear Island Concrete (NIC) </w:t>
      </w:r>
      <w:r w:rsidR="005C524F">
        <w:rPr>
          <w:rFonts w:cs="Arial"/>
          <w:sz w:val="20"/>
          <w:szCs w:val="20"/>
        </w:rPr>
        <w:t>has been defined and this has driven out the delivery dates for ONR’s assessment work to support permissioning decisions; these are in the Table below.</w:t>
      </w:r>
      <w:r w:rsidR="008305CA" w:rsidRPr="00086A01">
        <w:rPr>
          <w:rFonts w:cs="Arial"/>
          <w:sz w:val="20"/>
          <w:szCs w:val="20"/>
        </w:rPr>
        <w:t xml:space="preserve"> </w:t>
      </w:r>
      <w:r w:rsidR="00BE67F2">
        <w:rPr>
          <w:rFonts w:cs="Arial"/>
          <w:sz w:val="20"/>
          <w:szCs w:val="20"/>
        </w:rPr>
        <w:t xml:space="preserve">ONR has decided that because of the quantity of </w:t>
      </w:r>
      <w:r w:rsidR="00EE597F">
        <w:rPr>
          <w:rFonts w:cs="Arial"/>
          <w:sz w:val="20"/>
          <w:szCs w:val="20"/>
        </w:rPr>
        <w:t>construction</w:t>
      </w:r>
      <w:r w:rsidR="00BE67F2">
        <w:rPr>
          <w:rFonts w:cs="Arial"/>
          <w:sz w:val="20"/>
          <w:szCs w:val="20"/>
        </w:rPr>
        <w:t xml:space="preserve"> work between the FNSC and NIC permissioning points, an additional </w:t>
      </w:r>
      <w:r w:rsidR="00EE597F">
        <w:rPr>
          <w:rFonts w:cs="Arial"/>
          <w:sz w:val="20"/>
          <w:szCs w:val="20"/>
        </w:rPr>
        <w:t>permissioning</w:t>
      </w:r>
      <w:r w:rsidR="00BE67F2">
        <w:rPr>
          <w:rFonts w:cs="Arial"/>
          <w:sz w:val="20"/>
          <w:szCs w:val="20"/>
        </w:rPr>
        <w:t xml:space="preserve"> point, called Pumping Station (PS), will be </w:t>
      </w:r>
      <w:r w:rsidR="00EE597F">
        <w:rPr>
          <w:rFonts w:cs="Arial"/>
          <w:sz w:val="20"/>
          <w:szCs w:val="20"/>
        </w:rPr>
        <w:t>implemented</w:t>
      </w:r>
      <w:r w:rsidR="00BE67F2">
        <w:rPr>
          <w:rFonts w:cs="Arial"/>
          <w:sz w:val="20"/>
          <w:szCs w:val="20"/>
        </w:rPr>
        <w:t xml:space="preserve">; this is also included in the table below. </w:t>
      </w:r>
      <w:r w:rsidR="00EE597F">
        <w:rPr>
          <w:rFonts w:cs="Arial"/>
          <w:sz w:val="20"/>
          <w:szCs w:val="20"/>
        </w:rPr>
        <w:t>The safety submission to be provided by NNB GenCo to support their request to proceed beyond these permissioning points consists of:</w:t>
      </w:r>
    </w:p>
    <w:p w:rsidR="00BE67F2" w:rsidRDefault="00BE67F2" w:rsidP="00BE67F2">
      <w:pPr>
        <w:pStyle w:val="ListParagraph"/>
        <w:numPr>
          <w:ilvl w:val="0"/>
          <w:numId w:val="32"/>
        </w:numPr>
        <w:spacing w:before="120"/>
        <w:ind w:left="1418" w:hanging="709"/>
        <w:jc w:val="both"/>
        <w:rPr>
          <w:rFonts w:cs="Arial"/>
          <w:sz w:val="20"/>
          <w:szCs w:val="20"/>
        </w:rPr>
      </w:pPr>
      <w:r>
        <w:rPr>
          <w:rFonts w:cs="Arial"/>
          <w:sz w:val="20"/>
          <w:szCs w:val="20"/>
        </w:rPr>
        <w:t>PS: P</w:t>
      </w:r>
      <w:r w:rsidR="00793B47">
        <w:rPr>
          <w:rFonts w:cs="Arial"/>
          <w:sz w:val="20"/>
          <w:szCs w:val="20"/>
        </w:rPr>
        <w:t>re-</w:t>
      </w:r>
      <w:r w:rsidR="00EE597F">
        <w:rPr>
          <w:rFonts w:cs="Arial"/>
          <w:sz w:val="20"/>
          <w:szCs w:val="20"/>
        </w:rPr>
        <w:t>Construction</w:t>
      </w:r>
      <w:r w:rsidR="00793B47">
        <w:rPr>
          <w:rFonts w:cs="Arial"/>
          <w:sz w:val="20"/>
          <w:szCs w:val="20"/>
        </w:rPr>
        <w:t xml:space="preserve"> </w:t>
      </w:r>
      <w:r>
        <w:rPr>
          <w:rFonts w:cs="Arial"/>
          <w:sz w:val="20"/>
          <w:szCs w:val="20"/>
        </w:rPr>
        <w:t>S</w:t>
      </w:r>
      <w:r w:rsidR="00793B47">
        <w:rPr>
          <w:rFonts w:cs="Arial"/>
          <w:sz w:val="20"/>
          <w:szCs w:val="20"/>
        </w:rPr>
        <w:t xml:space="preserve">afety </w:t>
      </w:r>
      <w:r>
        <w:rPr>
          <w:rFonts w:cs="Arial"/>
          <w:sz w:val="20"/>
          <w:szCs w:val="20"/>
        </w:rPr>
        <w:t>R</w:t>
      </w:r>
      <w:r w:rsidR="00793B47">
        <w:rPr>
          <w:rFonts w:cs="Arial"/>
          <w:sz w:val="20"/>
          <w:szCs w:val="20"/>
        </w:rPr>
        <w:t xml:space="preserve">eport </w:t>
      </w:r>
      <w:r>
        <w:rPr>
          <w:rFonts w:cs="Arial"/>
          <w:sz w:val="20"/>
          <w:szCs w:val="20"/>
        </w:rPr>
        <w:t xml:space="preserve">3 </w:t>
      </w:r>
      <w:r w:rsidR="00793B47">
        <w:rPr>
          <w:rFonts w:cs="Arial"/>
          <w:sz w:val="20"/>
          <w:szCs w:val="20"/>
        </w:rPr>
        <w:t xml:space="preserve">(PCSR3) </w:t>
      </w:r>
      <w:r>
        <w:rPr>
          <w:rFonts w:cs="Arial"/>
          <w:sz w:val="20"/>
          <w:szCs w:val="20"/>
        </w:rPr>
        <w:t>+ Secondary Hold Point Report</w:t>
      </w:r>
      <w:r w:rsidR="00793B47">
        <w:rPr>
          <w:rFonts w:cs="Arial"/>
          <w:sz w:val="20"/>
          <w:szCs w:val="20"/>
        </w:rPr>
        <w:t xml:space="preserve"> (SHPR),</w:t>
      </w:r>
    </w:p>
    <w:p w:rsidR="00793B47" w:rsidRDefault="00793B47" w:rsidP="00BE67F2">
      <w:pPr>
        <w:pStyle w:val="ListParagraph"/>
        <w:numPr>
          <w:ilvl w:val="0"/>
          <w:numId w:val="32"/>
        </w:numPr>
        <w:spacing w:before="120"/>
        <w:ind w:left="1418" w:hanging="709"/>
        <w:jc w:val="both"/>
        <w:rPr>
          <w:rFonts w:cs="Arial"/>
          <w:sz w:val="20"/>
          <w:szCs w:val="20"/>
        </w:rPr>
      </w:pPr>
      <w:r>
        <w:rPr>
          <w:rFonts w:cs="Arial"/>
          <w:sz w:val="20"/>
          <w:szCs w:val="20"/>
        </w:rPr>
        <w:t>NIC: PCSR3 + Nuclear Island Report (NICR).</w:t>
      </w:r>
    </w:p>
    <w:p w:rsidR="006875E3" w:rsidRDefault="000D7D82" w:rsidP="006660E2">
      <w:pPr>
        <w:spacing w:before="120"/>
        <w:jc w:val="both"/>
        <w:rPr>
          <w:rFonts w:cs="Arial"/>
          <w:sz w:val="20"/>
          <w:szCs w:val="20"/>
        </w:rPr>
      </w:pPr>
      <w:r>
        <w:rPr>
          <w:rFonts w:cs="Arial"/>
          <w:sz w:val="20"/>
          <w:szCs w:val="20"/>
        </w:rPr>
        <w:t>1.3</w:t>
      </w:r>
      <w:r>
        <w:rPr>
          <w:rFonts w:cs="Arial"/>
          <w:sz w:val="20"/>
          <w:szCs w:val="20"/>
        </w:rPr>
        <w:tab/>
      </w:r>
      <w:r w:rsidR="006875E3">
        <w:rPr>
          <w:rFonts w:cs="Arial"/>
          <w:sz w:val="20"/>
          <w:szCs w:val="20"/>
        </w:rPr>
        <w:t xml:space="preserve">Stage 4 work is therefore sub-divided into Stage 4a and 4b to reflect this. </w:t>
      </w:r>
    </w:p>
    <w:p w:rsidR="008305CA" w:rsidRDefault="006875E3" w:rsidP="009265DD">
      <w:pPr>
        <w:spacing w:before="120"/>
        <w:ind w:left="709" w:hanging="709"/>
        <w:jc w:val="both"/>
        <w:rPr>
          <w:rFonts w:cs="Arial"/>
          <w:sz w:val="20"/>
          <w:szCs w:val="20"/>
        </w:rPr>
      </w:pPr>
      <w:r>
        <w:rPr>
          <w:rFonts w:cs="Arial"/>
          <w:sz w:val="20"/>
          <w:szCs w:val="20"/>
        </w:rPr>
        <w:t>1.4</w:t>
      </w:r>
      <w:r>
        <w:rPr>
          <w:rFonts w:cs="Arial"/>
          <w:sz w:val="20"/>
          <w:szCs w:val="20"/>
        </w:rPr>
        <w:tab/>
      </w:r>
      <w:r w:rsidR="00793B47">
        <w:rPr>
          <w:rFonts w:cs="Arial"/>
          <w:sz w:val="20"/>
          <w:szCs w:val="20"/>
        </w:rPr>
        <w:t xml:space="preserve">PCSR3 is currently at Freeze 3 </w:t>
      </w:r>
      <w:r w:rsidR="005257E9">
        <w:rPr>
          <w:rFonts w:cs="Arial"/>
          <w:sz w:val="20"/>
          <w:szCs w:val="20"/>
        </w:rPr>
        <w:t xml:space="preserve">[6] </w:t>
      </w:r>
      <w:r w:rsidR="00793B47">
        <w:rPr>
          <w:rFonts w:cs="Arial"/>
          <w:sz w:val="20"/>
          <w:szCs w:val="20"/>
        </w:rPr>
        <w:t xml:space="preserve">and includes chapters that were submitted as supporting documents for the FNSC permissioning point that were assessed at Stage 3.There are </w:t>
      </w:r>
      <w:r>
        <w:rPr>
          <w:rFonts w:cs="Arial"/>
          <w:sz w:val="20"/>
          <w:szCs w:val="20"/>
        </w:rPr>
        <w:t>m</w:t>
      </w:r>
      <w:r w:rsidR="00793B47">
        <w:rPr>
          <w:rFonts w:cs="Arial"/>
          <w:sz w:val="20"/>
          <w:szCs w:val="20"/>
        </w:rPr>
        <w:t>any supporting documents that are relevant to Stage 4 work</w:t>
      </w:r>
      <w:r w:rsidR="005257E9">
        <w:rPr>
          <w:rFonts w:cs="Arial"/>
          <w:sz w:val="20"/>
          <w:szCs w:val="20"/>
        </w:rPr>
        <w:t>, see Table 1</w:t>
      </w:r>
      <w:r w:rsidR="00793B47">
        <w:rPr>
          <w:rFonts w:cs="Arial"/>
          <w:sz w:val="20"/>
          <w:szCs w:val="20"/>
        </w:rPr>
        <w:t>.</w:t>
      </w:r>
      <w:r w:rsidR="00A673FA">
        <w:rPr>
          <w:rFonts w:cs="Arial"/>
          <w:sz w:val="20"/>
          <w:szCs w:val="20"/>
        </w:rPr>
        <w:t xml:space="preserve"> </w:t>
      </w:r>
      <w:r w:rsidR="00793B47">
        <w:rPr>
          <w:rFonts w:cs="Arial"/>
          <w:sz w:val="20"/>
          <w:szCs w:val="20"/>
        </w:rPr>
        <w:t xml:space="preserve">PCSR3 replaces PCSR2012 </w:t>
      </w:r>
      <w:r w:rsidR="005257E9">
        <w:rPr>
          <w:rFonts w:cs="Arial"/>
          <w:sz w:val="20"/>
          <w:szCs w:val="20"/>
        </w:rPr>
        <w:t xml:space="preserve">[7] </w:t>
      </w:r>
      <w:r w:rsidR="00793B47">
        <w:rPr>
          <w:rFonts w:cs="Arial"/>
          <w:sz w:val="20"/>
          <w:szCs w:val="20"/>
        </w:rPr>
        <w:t>and is now to be considered as the overall safety case for HPC construction</w:t>
      </w:r>
      <w:r w:rsidR="008305CA" w:rsidRPr="00086A01">
        <w:rPr>
          <w:rFonts w:cs="Arial"/>
          <w:sz w:val="20"/>
          <w:szCs w:val="20"/>
        </w:rPr>
        <w:t>.</w:t>
      </w:r>
      <w:r w:rsidR="00793B47">
        <w:rPr>
          <w:rFonts w:cs="Arial"/>
          <w:sz w:val="20"/>
          <w:szCs w:val="20"/>
        </w:rPr>
        <w:t xml:space="preserve"> </w:t>
      </w:r>
    </w:p>
    <w:p w:rsidR="00FF239B" w:rsidRDefault="00A673FA" w:rsidP="009265DD">
      <w:pPr>
        <w:spacing w:before="120"/>
        <w:ind w:left="709" w:hanging="709"/>
        <w:jc w:val="both"/>
        <w:rPr>
          <w:rFonts w:cs="Arial"/>
          <w:sz w:val="20"/>
          <w:szCs w:val="20"/>
        </w:rPr>
      </w:pPr>
      <w:r>
        <w:rPr>
          <w:rFonts w:cs="Arial"/>
          <w:sz w:val="20"/>
          <w:szCs w:val="20"/>
        </w:rPr>
        <w:t>1.5</w:t>
      </w:r>
      <w:r>
        <w:rPr>
          <w:rFonts w:cs="Arial"/>
          <w:sz w:val="20"/>
          <w:szCs w:val="20"/>
        </w:rPr>
        <w:tab/>
      </w:r>
      <w:r w:rsidR="00FF239B">
        <w:rPr>
          <w:rFonts w:cs="Arial"/>
          <w:sz w:val="20"/>
          <w:szCs w:val="20"/>
        </w:rPr>
        <w:t>Consideration of seismic hazard will not form part of this work, even though it formed a significant part of Stages 1-3 work. Consideration of seismic hazard issues has</w:t>
      </w:r>
      <w:r w:rsidR="008A2986">
        <w:rPr>
          <w:rFonts w:cs="Arial"/>
          <w:sz w:val="20"/>
          <w:szCs w:val="20"/>
        </w:rPr>
        <w:t xml:space="preserve"> progressed to the point where it is now better placed in</w:t>
      </w:r>
      <w:r w:rsidR="00FF239B">
        <w:rPr>
          <w:rFonts w:cs="Arial"/>
          <w:sz w:val="20"/>
          <w:szCs w:val="20"/>
        </w:rPr>
        <w:t xml:space="preserve"> the Civil Engineering workstream. However, Task T1 recognises that ABSC are well placed to provide support to </w:t>
      </w:r>
      <w:r w:rsidR="008A2986">
        <w:rPr>
          <w:rFonts w:cs="Arial"/>
          <w:sz w:val="20"/>
          <w:szCs w:val="20"/>
        </w:rPr>
        <w:t xml:space="preserve">this </w:t>
      </w:r>
      <w:proofErr w:type="spellStart"/>
      <w:r w:rsidR="008A2986">
        <w:rPr>
          <w:rFonts w:cs="Arial"/>
          <w:sz w:val="20"/>
          <w:szCs w:val="20"/>
        </w:rPr>
        <w:t>workstream</w:t>
      </w:r>
      <w:proofErr w:type="spellEnd"/>
      <w:r w:rsidR="00FF239B">
        <w:rPr>
          <w:rFonts w:cs="Arial"/>
          <w:sz w:val="20"/>
          <w:szCs w:val="20"/>
        </w:rPr>
        <w:t xml:space="preserve"> in an advisory capacity on these issues, and an allowance for this should be made in the tender.</w:t>
      </w:r>
    </w:p>
    <w:p w:rsidR="00A673FA" w:rsidRDefault="00FF239B" w:rsidP="009265DD">
      <w:pPr>
        <w:spacing w:before="120"/>
        <w:ind w:left="709" w:hanging="709"/>
        <w:jc w:val="both"/>
        <w:rPr>
          <w:rFonts w:cs="Arial"/>
          <w:sz w:val="20"/>
          <w:szCs w:val="20"/>
        </w:rPr>
      </w:pPr>
      <w:r>
        <w:rPr>
          <w:rFonts w:cs="Arial"/>
          <w:sz w:val="20"/>
          <w:szCs w:val="20"/>
        </w:rPr>
        <w:t>1.6</w:t>
      </w:r>
      <w:r>
        <w:rPr>
          <w:rFonts w:cs="Arial"/>
          <w:sz w:val="20"/>
          <w:szCs w:val="20"/>
        </w:rPr>
        <w:tab/>
      </w:r>
      <w:r w:rsidR="00A673FA">
        <w:rPr>
          <w:rFonts w:cs="Arial"/>
          <w:sz w:val="20"/>
          <w:szCs w:val="20"/>
        </w:rPr>
        <w:t>The table below gives dates for important relevant reports and permissions, and planned dates known at this time for future reports and permissions. This indicates the overall timeline of the project.</w:t>
      </w:r>
    </w:p>
    <w:p w:rsidR="00E6246C" w:rsidRPr="00086A01" w:rsidRDefault="00E6246C" w:rsidP="00086A01">
      <w:pPr>
        <w:spacing w:before="120"/>
        <w:ind w:left="709"/>
        <w:jc w:val="both"/>
        <w:rPr>
          <w:rFonts w:cs="Arial"/>
          <w:sz w:val="20"/>
          <w:szCs w:val="20"/>
        </w:rPr>
      </w:pPr>
    </w:p>
    <w:tbl>
      <w:tblPr>
        <w:tblW w:w="0" w:type="auto"/>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
        <w:gridCol w:w="5670"/>
        <w:gridCol w:w="1886"/>
        <w:gridCol w:w="1090"/>
      </w:tblGrid>
      <w:tr w:rsidR="008305CA" w:rsidRPr="00086A01" w:rsidTr="00086A01">
        <w:tc>
          <w:tcPr>
            <w:tcW w:w="7792" w:type="dxa"/>
            <w:gridSpan w:val="3"/>
            <w:tcBorders>
              <w:bottom w:val="nil"/>
              <w:right w:val="nil"/>
            </w:tcBorders>
            <w:shd w:val="clear" w:color="auto" w:fill="auto"/>
          </w:tcPr>
          <w:p w:rsidR="008305CA" w:rsidRPr="00086A01" w:rsidRDefault="000E4AF2" w:rsidP="000E4AF2">
            <w:pPr>
              <w:jc w:val="both"/>
              <w:rPr>
                <w:rFonts w:cs="Arial"/>
                <w:sz w:val="20"/>
                <w:szCs w:val="20"/>
              </w:rPr>
            </w:pPr>
            <w:r>
              <w:rPr>
                <w:rFonts w:cs="Arial"/>
                <w:sz w:val="20"/>
                <w:szCs w:val="20"/>
              </w:rPr>
              <w:t>ONR Sampling rationale</w:t>
            </w:r>
          </w:p>
        </w:tc>
        <w:tc>
          <w:tcPr>
            <w:tcW w:w="1090" w:type="dxa"/>
            <w:vMerge w:val="restart"/>
            <w:tcBorders>
              <w:left w:val="nil"/>
              <w:right w:val="single" w:sz="4" w:space="0" w:color="auto"/>
            </w:tcBorders>
            <w:shd w:val="clear" w:color="auto" w:fill="auto"/>
          </w:tcPr>
          <w:p w:rsidR="008305CA" w:rsidRPr="00086A01" w:rsidRDefault="008305CA" w:rsidP="008305CA">
            <w:pPr>
              <w:jc w:val="both"/>
              <w:rPr>
                <w:rFonts w:cs="Arial"/>
                <w:sz w:val="20"/>
                <w:szCs w:val="20"/>
              </w:rPr>
            </w:pPr>
            <w:r w:rsidRPr="00086A01">
              <w:rPr>
                <w:rFonts w:cs="Arial"/>
                <w:sz w:val="20"/>
                <w:szCs w:val="20"/>
              </w:rPr>
              <w:t>Stage 1</w:t>
            </w:r>
          </w:p>
        </w:tc>
      </w:tr>
      <w:tr w:rsidR="008305CA" w:rsidRPr="00086A01" w:rsidTr="00086A01">
        <w:tc>
          <w:tcPr>
            <w:tcW w:w="236" w:type="dxa"/>
            <w:tcBorders>
              <w:top w:val="nil"/>
              <w:bottom w:val="nil"/>
              <w:right w:val="nil"/>
            </w:tcBorders>
            <w:shd w:val="clear" w:color="auto" w:fill="auto"/>
          </w:tcPr>
          <w:p w:rsidR="008305CA" w:rsidRPr="00086A01" w:rsidRDefault="008305CA" w:rsidP="008305CA">
            <w:pPr>
              <w:jc w:val="both"/>
              <w:rPr>
                <w:rFonts w:cs="Arial"/>
                <w:sz w:val="20"/>
                <w:szCs w:val="20"/>
              </w:rPr>
            </w:pPr>
          </w:p>
        </w:tc>
        <w:tc>
          <w:tcPr>
            <w:tcW w:w="5670" w:type="dxa"/>
            <w:tcBorders>
              <w:top w:val="nil"/>
              <w:left w:val="nil"/>
              <w:bottom w:val="nil"/>
              <w:right w:val="nil"/>
            </w:tcBorders>
            <w:shd w:val="clear" w:color="auto" w:fill="auto"/>
          </w:tcPr>
          <w:p w:rsidR="008305CA" w:rsidRPr="00086A01" w:rsidRDefault="000E4AF2" w:rsidP="00793B47">
            <w:pPr>
              <w:jc w:val="both"/>
              <w:rPr>
                <w:rFonts w:cs="Arial"/>
                <w:sz w:val="20"/>
                <w:szCs w:val="20"/>
              </w:rPr>
            </w:pPr>
            <w:r>
              <w:rPr>
                <w:rFonts w:cs="Arial"/>
                <w:sz w:val="20"/>
                <w:szCs w:val="20"/>
              </w:rPr>
              <w:t xml:space="preserve">ABSC Deliverable </w:t>
            </w:r>
            <w:r w:rsidR="003C021A">
              <w:rPr>
                <w:rFonts w:cs="Arial"/>
                <w:sz w:val="20"/>
                <w:szCs w:val="20"/>
              </w:rPr>
              <w:t>[3]</w:t>
            </w:r>
          </w:p>
        </w:tc>
        <w:tc>
          <w:tcPr>
            <w:tcW w:w="1886" w:type="dxa"/>
            <w:tcBorders>
              <w:top w:val="nil"/>
              <w:left w:val="nil"/>
              <w:bottom w:val="nil"/>
              <w:right w:val="nil"/>
            </w:tcBorders>
            <w:shd w:val="clear" w:color="auto" w:fill="auto"/>
          </w:tcPr>
          <w:p w:rsidR="008305CA" w:rsidRPr="00086A01" w:rsidRDefault="00A673FA" w:rsidP="008305CA">
            <w:pPr>
              <w:jc w:val="both"/>
              <w:rPr>
                <w:rFonts w:cs="Arial"/>
                <w:sz w:val="20"/>
                <w:szCs w:val="20"/>
              </w:rPr>
            </w:pPr>
            <w:r>
              <w:rPr>
                <w:rFonts w:cs="Arial"/>
                <w:sz w:val="20"/>
                <w:szCs w:val="20"/>
              </w:rPr>
              <w:t>23/5/14</w:t>
            </w:r>
          </w:p>
        </w:tc>
        <w:tc>
          <w:tcPr>
            <w:tcW w:w="1090" w:type="dxa"/>
            <w:vMerge/>
            <w:tcBorders>
              <w:left w:val="nil"/>
              <w:right w:val="single" w:sz="4" w:space="0" w:color="auto"/>
            </w:tcBorders>
            <w:shd w:val="clear" w:color="auto" w:fill="auto"/>
          </w:tcPr>
          <w:p w:rsidR="008305CA" w:rsidRPr="00086A01" w:rsidRDefault="008305CA" w:rsidP="008305CA">
            <w:pPr>
              <w:jc w:val="both"/>
              <w:rPr>
                <w:rFonts w:cs="Arial"/>
                <w:sz w:val="20"/>
                <w:szCs w:val="20"/>
              </w:rPr>
            </w:pPr>
          </w:p>
        </w:tc>
      </w:tr>
      <w:tr w:rsidR="009B5403" w:rsidRPr="00086A01" w:rsidTr="00BB0560">
        <w:tc>
          <w:tcPr>
            <w:tcW w:w="8882" w:type="dxa"/>
            <w:gridSpan w:val="4"/>
            <w:tcBorders>
              <w:bottom w:val="nil"/>
              <w:right w:val="single" w:sz="4" w:space="0" w:color="auto"/>
            </w:tcBorders>
            <w:shd w:val="clear" w:color="auto" w:fill="auto"/>
          </w:tcPr>
          <w:p w:rsidR="009B5403" w:rsidRPr="00086A01" w:rsidRDefault="009B5403" w:rsidP="008305CA">
            <w:pPr>
              <w:jc w:val="both"/>
              <w:rPr>
                <w:rFonts w:cs="Arial"/>
                <w:sz w:val="20"/>
                <w:szCs w:val="20"/>
              </w:rPr>
            </w:pPr>
          </w:p>
        </w:tc>
      </w:tr>
      <w:tr w:rsidR="008305CA" w:rsidRPr="00086A01" w:rsidTr="00086A01">
        <w:tc>
          <w:tcPr>
            <w:tcW w:w="7792" w:type="dxa"/>
            <w:gridSpan w:val="3"/>
            <w:tcBorders>
              <w:bottom w:val="nil"/>
              <w:right w:val="nil"/>
            </w:tcBorders>
            <w:shd w:val="clear" w:color="auto" w:fill="auto"/>
          </w:tcPr>
          <w:p w:rsidR="008305CA" w:rsidRPr="00086A01" w:rsidRDefault="008305CA" w:rsidP="008305CA">
            <w:pPr>
              <w:jc w:val="both"/>
              <w:rPr>
                <w:rFonts w:cs="Arial"/>
                <w:sz w:val="20"/>
                <w:szCs w:val="20"/>
              </w:rPr>
            </w:pPr>
            <w:r w:rsidRPr="00086A01">
              <w:rPr>
                <w:rFonts w:cs="Arial"/>
                <w:sz w:val="20"/>
                <w:szCs w:val="20"/>
              </w:rPr>
              <w:t>First Non-Permissioning Convergence Point</w:t>
            </w:r>
          </w:p>
        </w:tc>
        <w:tc>
          <w:tcPr>
            <w:tcW w:w="1090" w:type="dxa"/>
            <w:tcBorders>
              <w:left w:val="nil"/>
              <w:bottom w:val="nil"/>
              <w:right w:val="single" w:sz="4" w:space="0" w:color="auto"/>
            </w:tcBorders>
            <w:shd w:val="clear" w:color="auto" w:fill="auto"/>
          </w:tcPr>
          <w:p w:rsidR="008305CA" w:rsidRPr="00086A01" w:rsidRDefault="008305CA" w:rsidP="008305CA">
            <w:pPr>
              <w:jc w:val="both"/>
              <w:rPr>
                <w:rFonts w:cs="Arial"/>
                <w:sz w:val="20"/>
                <w:szCs w:val="20"/>
              </w:rPr>
            </w:pPr>
            <w:r w:rsidRPr="00086A01">
              <w:rPr>
                <w:rFonts w:cs="Arial"/>
                <w:sz w:val="20"/>
                <w:szCs w:val="20"/>
              </w:rPr>
              <w:t xml:space="preserve">Stage </w:t>
            </w:r>
            <w:r w:rsidR="000E4AF2">
              <w:rPr>
                <w:rFonts w:cs="Arial"/>
                <w:sz w:val="20"/>
                <w:szCs w:val="20"/>
              </w:rPr>
              <w:t>2</w:t>
            </w:r>
          </w:p>
        </w:tc>
      </w:tr>
      <w:tr w:rsidR="008305CA" w:rsidRPr="00086A01" w:rsidTr="00086A01">
        <w:tc>
          <w:tcPr>
            <w:tcW w:w="236" w:type="dxa"/>
            <w:tcBorders>
              <w:top w:val="nil"/>
              <w:bottom w:val="nil"/>
              <w:right w:val="nil"/>
            </w:tcBorders>
            <w:shd w:val="clear" w:color="auto" w:fill="auto"/>
          </w:tcPr>
          <w:p w:rsidR="008305CA" w:rsidRPr="00086A01" w:rsidRDefault="008305CA" w:rsidP="008305CA">
            <w:pPr>
              <w:jc w:val="both"/>
              <w:rPr>
                <w:rFonts w:cs="Arial"/>
                <w:sz w:val="20"/>
                <w:szCs w:val="20"/>
              </w:rPr>
            </w:pPr>
          </w:p>
        </w:tc>
        <w:tc>
          <w:tcPr>
            <w:tcW w:w="5670" w:type="dxa"/>
            <w:tcBorders>
              <w:top w:val="nil"/>
              <w:left w:val="nil"/>
              <w:bottom w:val="nil"/>
              <w:right w:val="nil"/>
            </w:tcBorders>
            <w:shd w:val="clear" w:color="auto" w:fill="auto"/>
          </w:tcPr>
          <w:p w:rsidR="008305CA" w:rsidRPr="00086A01" w:rsidRDefault="008305CA" w:rsidP="008305CA">
            <w:pPr>
              <w:jc w:val="both"/>
              <w:rPr>
                <w:rFonts w:cs="Arial"/>
                <w:sz w:val="20"/>
                <w:szCs w:val="20"/>
              </w:rPr>
            </w:pPr>
            <w:r w:rsidRPr="00086A01">
              <w:rPr>
                <w:rFonts w:cs="Arial"/>
                <w:sz w:val="20"/>
                <w:szCs w:val="20"/>
              </w:rPr>
              <w:t>ONR Assessment Report</w:t>
            </w:r>
            <w:r w:rsidR="003C021A">
              <w:rPr>
                <w:rFonts w:cs="Arial"/>
                <w:sz w:val="20"/>
                <w:szCs w:val="20"/>
              </w:rPr>
              <w:t xml:space="preserve"> [8]</w:t>
            </w:r>
          </w:p>
        </w:tc>
        <w:tc>
          <w:tcPr>
            <w:tcW w:w="1886" w:type="dxa"/>
            <w:tcBorders>
              <w:top w:val="nil"/>
              <w:left w:val="nil"/>
              <w:bottom w:val="nil"/>
              <w:right w:val="nil"/>
            </w:tcBorders>
            <w:shd w:val="clear" w:color="auto" w:fill="auto"/>
          </w:tcPr>
          <w:p w:rsidR="008305CA" w:rsidRPr="00086A01" w:rsidRDefault="00A673FA" w:rsidP="008305CA">
            <w:pPr>
              <w:jc w:val="both"/>
              <w:rPr>
                <w:rFonts w:cs="Arial"/>
                <w:sz w:val="20"/>
                <w:szCs w:val="20"/>
              </w:rPr>
            </w:pPr>
            <w:r>
              <w:rPr>
                <w:rFonts w:cs="Arial"/>
                <w:sz w:val="20"/>
                <w:szCs w:val="20"/>
              </w:rPr>
              <w:t>Mar. 2014</w:t>
            </w:r>
          </w:p>
        </w:tc>
        <w:tc>
          <w:tcPr>
            <w:tcW w:w="1090" w:type="dxa"/>
            <w:tcBorders>
              <w:top w:val="nil"/>
              <w:left w:val="nil"/>
              <w:bottom w:val="nil"/>
              <w:right w:val="single" w:sz="4" w:space="0" w:color="auto"/>
            </w:tcBorders>
            <w:shd w:val="clear" w:color="auto" w:fill="auto"/>
          </w:tcPr>
          <w:p w:rsidR="008305CA" w:rsidRPr="00086A01" w:rsidRDefault="008305CA" w:rsidP="008305CA">
            <w:pPr>
              <w:jc w:val="both"/>
              <w:rPr>
                <w:rFonts w:cs="Arial"/>
                <w:sz w:val="20"/>
                <w:szCs w:val="20"/>
              </w:rPr>
            </w:pPr>
          </w:p>
        </w:tc>
      </w:tr>
      <w:tr w:rsidR="000E4AF2" w:rsidRPr="00086A01" w:rsidTr="002A3F5E">
        <w:tc>
          <w:tcPr>
            <w:tcW w:w="236" w:type="dxa"/>
            <w:tcBorders>
              <w:top w:val="nil"/>
              <w:bottom w:val="single" w:sz="4" w:space="0" w:color="auto"/>
              <w:right w:val="nil"/>
            </w:tcBorders>
            <w:shd w:val="clear" w:color="auto" w:fill="auto"/>
          </w:tcPr>
          <w:p w:rsidR="000E4AF2" w:rsidRPr="00086A01" w:rsidRDefault="000E4AF2" w:rsidP="008305CA">
            <w:pPr>
              <w:jc w:val="both"/>
              <w:rPr>
                <w:rFonts w:cs="Arial"/>
                <w:sz w:val="20"/>
                <w:szCs w:val="20"/>
              </w:rPr>
            </w:pPr>
          </w:p>
        </w:tc>
        <w:tc>
          <w:tcPr>
            <w:tcW w:w="5670" w:type="dxa"/>
            <w:tcBorders>
              <w:top w:val="nil"/>
              <w:left w:val="nil"/>
              <w:bottom w:val="single" w:sz="4" w:space="0" w:color="auto"/>
              <w:right w:val="nil"/>
            </w:tcBorders>
            <w:shd w:val="clear" w:color="auto" w:fill="auto"/>
          </w:tcPr>
          <w:p w:rsidR="000E4AF2" w:rsidRPr="00086A01" w:rsidRDefault="000E4AF2" w:rsidP="008305CA">
            <w:pPr>
              <w:jc w:val="both"/>
              <w:rPr>
                <w:rFonts w:cs="Arial"/>
                <w:sz w:val="20"/>
                <w:szCs w:val="20"/>
              </w:rPr>
            </w:pPr>
            <w:r>
              <w:rPr>
                <w:rFonts w:cs="Arial"/>
                <w:sz w:val="20"/>
                <w:szCs w:val="20"/>
              </w:rPr>
              <w:t xml:space="preserve">ABSC </w:t>
            </w:r>
            <w:r w:rsidRPr="00086A01">
              <w:rPr>
                <w:rFonts w:cs="Arial"/>
                <w:sz w:val="20"/>
                <w:szCs w:val="20"/>
              </w:rPr>
              <w:t>Deliverable</w:t>
            </w:r>
            <w:r w:rsidR="003C021A">
              <w:rPr>
                <w:rFonts w:cs="Arial"/>
                <w:sz w:val="20"/>
                <w:szCs w:val="20"/>
              </w:rPr>
              <w:t xml:space="preserve"> [4]</w:t>
            </w:r>
          </w:p>
        </w:tc>
        <w:tc>
          <w:tcPr>
            <w:tcW w:w="1886" w:type="dxa"/>
            <w:tcBorders>
              <w:top w:val="nil"/>
              <w:left w:val="nil"/>
              <w:bottom w:val="single" w:sz="4" w:space="0" w:color="auto"/>
              <w:right w:val="nil"/>
            </w:tcBorders>
            <w:shd w:val="clear" w:color="auto" w:fill="auto"/>
          </w:tcPr>
          <w:p w:rsidR="000E4AF2" w:rsidRPr="00086A01" w:rsidRDefault="00A673FA" w:rsidP="008305CA">
            <w:pPr>
              <w:jc w:val="both"/>
              <w:rPr>
                <w:rFonts w:cs="Arial"/>
                <w:sz w:val="20"/>
                <w:szCs w:val="20"/>
              </w:rPr>
            </w:pPr>
            <w:r>
              <w:rPr>
                <w:rFonts w:cs="Arial"/>
                <w:sz w:val="20"/>
                <w:szCs w:val="20"/>
              </w:rPr>
              <w:t>5/6/15</w:t>
            </w:r>
          </w:p>
        </w:tc>
        <w:tc>
          <w:tcPr>
            <w:tcW w:w="1090" w:type="dxa"/>
            <w:tcBorders>
              <w:top w:val="nil"/>
              <w:left w:val="nil"/>
              <w:bottom w:val="single" w:sz="4" w:space="0" w:color="auto"/>
              <w:right w:val="single" w:sz="4" w:space="0" w:color="auto"/>
            </w:tcBorders>
            <w:shd w:val="clear" w:color="auto" w:fill="auto"/>
          </w:tcPr>
          <w:p w:rsidR="000E4AF2" w:rsidRPr="00086A01" w:rsidRDefault="000E4AF2" w:rsidP="008305CA">
            <w:pPr>
              <w:jc w:val="both"/>
              <w:rPr>
                <w:rFonts w:cs="Arial"/>
                <w:sz w:val="20"/>
                <w:szCs w:val="20"/>
              </w:rPr>
            </w:pPr>
          </w:p>
        </w:tc>
      </w:tr>
      <w:tr w:rsidR="002A3F5E" w:rsidRPr="00086A01" w:rsidTr="002A3F5E">
        <w:tc>
          <w:tcPr>
            <w:tcW w:w="8882" w:type="dxa"/>
            <w:gridSpan w:val="4"/>
            <w:tcBorders>
              <w:top w:val="single" w:sz="4" w:space="0" w:color="auto"/>
              <w:bottom w:val="single" w:sz="4" w:space="0" w:color="auto"/>
              <w:right w:val="single" w:sz="4" w:space="0" w:color="auto"/>
            </w:tcBorders>
            <w:shd w:val="clear" w:color="auto" w:fill="auto"/>
          </w:tcPr>
          <w:p w:rsidR="002A3F5E" w:rsidRPr="00086A01" w:rsidRDefault="002A3F5E" w:rsidP="008305CA">
            <w:pPr>
              <w:jc w:val="both"/>
              <w:rPr>
                <w:rFonts w:cs="Arial"/>
                <w:sz w:val="20"/>
                <w:szCs w:val="20"/>
              </w:rPr>
            </w:pPr>
          </w:p>
        </w:tc>
      </w:tr>
      <w:tr w:rsidR="006875E3" w:rsidRPr="00086A01" w:rsidTr="00BB0560">
        <w:tc>
          <w:tcPr>
            <w:tcW w:w="7792" w:type="dxa"/>
            <w:gridSpan w:val="3"/>
            <w:tcBorders>
              <w:top w:val="single" w:sz="4" w:space="0" w:color="auto"/>
              <w:bottom w:val="nil"/>
              <w:right w:val="nil"/>
            </w:tcBorders>
            <w:shd w:val="clear" w:color="auto" w:fill="auto"/>
          </w:tcPr>
          <w:p w:rsidR="006875E3" w:rsidRPr="00086A01" w:rsidRDefault="006875E3" w:rsidP="008305CA">
            <w:pPr>
              <w:jc w:val="both"/>
              <w:rPr>
                <w:rFonts w:cs="Arial"/>
                <w:sz w:val="20"/>
                <w:szCs w:val="20"/>
              </w:rPr>
            </w:pPr>
            <w:r w:rsidRPr="00086A01">
              <w:rPr>
                <w:rFonts w:cs="Arial"/>
                <w:sz w:val="20"/>
                <w:szCs w:val="20"/>
              </w:rPr>
              <w:t>First Nuclear Safety Concrete</w:t>
            </w:r>
          </w:p>
        </w:tc>
        <w:tc>
          <w:tcPr>
            <w:tcW w:w="1090" w:type="dxa"/>
            <w:vMerge w:val="restart"/>
            <w:tcBorders>
              <w:top w:val="single" w:sz="4" w:space="0" w:color="auto"/>
              <w:left w:val="nil"/>
              <w:right w:val="single" w:sz="4" w:space="0" w:color="auto"/>
            </w:tcBorders>
            <w:shd w:val="clear" w:color="auto" w:fill="auto"/>
          </w:tcPr>
          <w:p w:rsidR="006875E3" w:rsidRPr="00086A01" w:rsidRDefault="006875E3" w:rsidP="008305CA">
            <w:pPr>
              <w:jc w:val="both"/>
              <w:rPr>
                <w:rFonts w:cs="Arial"/>
                <w:sz w:val="20"/>
                <w:szCs w:val="20"/>
              </w:rPr>
            </w:pPr>
            <w:r w:rsidRPr="00086A01">
              <w:rPr>
                <w:rFonts w:cs="Arial"/>
                <w:sz w:val="20"/>
                <w:szCs w:val="20"/>
              </w:rPr>
              <w:t>Stage 3</w:t>
            </w:r>
          </w:p>
        </w:tc>
      </w:tr>
      <w:tr w:rsidR="006875E3" w:rsidRPr="00086A01" w:rsidTr="00BB0560">
        <w:tc>
          <w:tcPr>
            <w:tcW w:w="236" w:type="dxa"/>
            <w:tcBorders>
              <w:top w:val="nil"/>
              <w:bottom w:val="nil"/>
              <w:right w:val="nil"/>
            </w:tcBorders>
            <w:shd w:val="clear" w:color="auto" w:fill="auto"/>
          </w:tcPr>
          <w:p w:rsidR="006875E3" w:rsidRPr="00086A01" w:rsidRDefault="006875E3" w:rsidP="008305CA">
            <w:pPr>
              <w:jc w:val="both"/>
              <w:rPr>
                <w:rFonts w:cs="Arial"/>
                <w:sz w:val="20"/>
                <w:szCs w:val="20"/>
              </w:rPr>
            </w:pPr>
          </w:p>
        </w:tc>
        <w:tc>
          <w:tcPr>
            <w:tcW w:w="5670" w:type="dxa"/>
            <w:tcBorders>
              <w:top w:val="nil"/>
              <w:left w:val="nil"/>
              <w:bottom w:val="nil"/>
              <w:right w:val="nil"/>
            </w:tcBorders>
            <w:shd w:val="clear" w:color="auto" w:fill="auto"/>
          </w:tcPr>
          <w:p w:rsidR="006875E3" w:rsidRPr="00086A01" w:rsidRDefault="006875E3" w:rsidP="00BB0560">
            <w:pPr>
              <w:jc w:val="both"/>
              <w:rPr>
                <w:rFonts w:cs="Arial"/>
                <w:sz w:val="20"/>
                <w:szCs w:val="20"/>
              </w:rPr>
            </w:pPr>
            <w:r w:rsidRPr="00086A01">
              <w:rPr>
                <w:rFonts w:cs="Arial"/>
                <w:sz w:val="20"/>
                <w:szCs w:val="20"/>
              </w:rPr>
              <w:t>ONR Assessment Report</w:t>
            </w:r>
            <w:r>
              <w:rPr>
                <w:rFonts w:cs="Arial"/>
                <w:sz w:val="20"/>
                <w:szCs w:val="20"/>
              </w:rPr>
              <w:t>s</w:t>
            </w:r>
            <w:r w:rsidR="003C021A">
              <w:rPr>
                <w:rFonts w:cs="Arial"/>
                <w:sz w:val="20"/>
                <w:szCs w:val="20"/>
              </w:rPr>
              <w:t xml:space="preserve"> [9]</w:t>
            </w:r>
          </w:p>
        </w:tc>
        <w:tc>
          <w:tcPr>
            <w:tcW w:w="1886" w:type="dxa"/>
            <w:tcBorders>
              <w:top w:val="nil"/>
              <w:left w:val="nil"/>
              <w:bottom w:val="nil"/>
              <w:right w:val="nil"/>
            </w:tcBorders>
            <w:shd w:val="clear" w:color="auto" w:fill="auto"/>
          </w:tcPr>
          <w:p w:rsidR="006875E3" w:rsidRPr="00086A01" w:rsidRDefault="00A673FA" w:rsidP="008305CA">
            <w:pPr>
              <w:jc w:val="both"/>
              <w:rPr>
                <w:rFonts w:cs="Arial"/>
                <w:sz w:val="20"/>
                <w:szCs w:val="20"/>
              </w:rPr>
            </w:pPr>
            <w:r>
              <w:rPr>
                <w:rFonts w:cs="Arial"/>
                <w:sz w:val="20"/>
                <w:szCs w:val="20"/>
              </w:rPr>
              <w:t>Oct. 2016</w:t>
            </w:r>
          </w:p>
        </w:tc>
        <w:tc>
          <w:tcPr>
            <w:tcW w:w="1090" w:type="dxa"/>
            <w:vMerge/>
            <w:tcBorders>
              <w:left w:val="nil"/>
              <w:right w:val="single" w:sz="4" w:space="0" w:color="auto"/>
            </w:tcBorders>
            <w:shd w:val="clear" w:color="auto" w:fill="auto"/>
          </w:tcPr>
          <w:p w:rsidR="006875E3" w:rsidRPr="00086A01" w:rsidRDefault="006875E3" w:rsidP="008305CA">
            <w:pPr>
              <w:jc w:val="both"/>
              <w:rPr>
                <w:rFonts w:cs="Arial"/>
                <w:sz w:val="20"/>
                <w:szCs w:val="20"/>
              </w:rPr>
            </w:pPr>
          </w:p>
        </w:tc>
      </w:tr>
      <w:tr w:rsidR="006875E3" w:rsidRPr="00086A01" w:rsidTr="00BB0560">
        <w:tc>
          <w:tcPr>
            <w:tcW w:w="236" w:type="dxa"/>
            <w:tcBorders>
              <w:top w:val="nil"/>
              <w:bottom w:val="nil"/>
              <w:right w:val="nil"/>
            </w:tcBorders>
            <w:shd w:val="clear" w:color="auto" w:fill="auto"/>
          </w:tcPr>
          <w:p w:rsidR="006875E3" w:rsidRPr="00086A01" w:rsidRDefault="006875E3" w:rsidP="008305CA">
            <w:pPr>
              <w:jc w:val="both"/>
              <w:rPr>
                <w:rFonts w:cs="Arial"/>
                <w:sz w:val="20"/>
                <w:szCs w:val="20"/>
              </w:rPr>
            </w:pPr>
          </w:p>
        </w:tc>
        <w:tc>
          <w:tcPr>
            <w:tcW w:w="5670" w:type="dxa"/>
            <w:tcBorders>
              <w:top w:val="nil"/>
              <w:left w:val="nil"/>
              <w:bottom w:val="nil"/>
              <w:right w:val="nil"/>
            </w:tcBorders>
            <w:shd w:val="clear" w:color="auto" w:fill="auto"/>
          </w:tcPr>
          <w:p w:rsidR="006875E3" w:rsidRPr="00086A01" w:rsidRDefault="006875E3" w:rsidP="000E4AF2">
            <w:pPr>
              <w:jc w:val="both"/>
              <w:rPr>
                <w:rFonts w:cs="Arial"/>
                <w:sz w:val="20"/>
                <w:szCs w:val="20"/>
              </w:rPr>
            </w:pPr>
            <w:r>
              <w:rPr>
                <w:rFonts w:cs="Arial"/>
                <w:sz w:val="20"/>
                <w:szCs w:val="20"/>
              </w:rPr>
              <w:t>ABSC Deliverable</w:t>
            </w:r>
            <w:r w:rsidR="003C021A">
              <w:rPr>
                <w:rFonts w:cs="Arial"/>
                <w:sz w:val="20"/>
                <w:szCs w:val="20"/>
              </w:rPr>
              <w:t xml:space="preserve"> [5]</w:t>
            </w:r>
          </w:p>
        </w:tc>
        <w:tc>
          <w:tcPr>
            <w:tcW w:w="1886" w:type="dxa"/>
            <w:tcBorders>
              <w:top w:val="nil"/>
              <w:left w:val="nil"/>
              <w:bottom w:val="nil"/>
              <w:right w:val="nil"/>
            </w:tcBorders>
            <w:shd w:val="clear" w:color="auto" w:fill="auto"/>
          </w:tcPr>
          <w:p w:rsidR="006875E3" w:rsidRPr="00086A01" w:rsidRDefault="00A673FA" w:rsidP="00DA1960">
            <w:pPr>
              <w:jc w:val="both"/>
              <w:rPr>
                <w:rFonts w:cs="Arial"/>
                <w:sz w:val="20"/>
                <w:szCs w:val="20"/>
              </w:rPr>
            </w:pPr>
            <w:r>
              <w:rPr>
                <w:rFonts w:cs="Arial"/>
                <w:sz w:val="20"/>
                <w:szCs w:val="20"/>
              </w:rPr>
              <w:t>2/12/16</w:t>
            </w:r>
          </w:p>
        </w:tc>
        <w:tc>
          <w:tcPr>
            <w:tcW w:w="1090" w:type="dxa"/>
            <w:vMerge/>
            <w:tcBorders>
              <w:left w:val="nil"/>
              <w:right w:val="single" w:sz="4" w:space="0" w:color="auto"/>
            </w:tcBorders>
            <w:shd w:val="clear" w:color="auto" w:fill="auto"/>
          </w:tcPr>
          <w:p w:rsidR="006875E3" w:rsidRPr="00086A01" w:rsidRDefault="006875E3" w:rsidP="008305CA">
            <w:pPr>
              <w:jc w:val="both"/>
              <w:rPr>
                <w:rFonts w:cs="Arial"/>
                <w:sz w:val="20"/>
                <w:szCs w:val="20"/>
              </w:rPr>
            </w:pPr>
          </w:p>
        </w:tc>
      </w:tr>
      <w:tr w:rsidR="00A673FA" w:rsidRPr="00086A01" w:rsidTr="00BB0560">
        <w:tc>
          <w:tcPr>
            <w:tcW w:w="236" w:type="dxa"/>
            <w:tcBorders>
              <w:top w:val="nil"/>
              <w:bottom w:val="nil"/>
              <w:right w:val="nil"/>
            </w:tcBorders>
            <w:shd w:val="clear" w:color="auto" w:fill="auto"/>
          </w:tcPr>
          <w:p w:rsidR="00A673FA" w:rsidRPr="00086A01" w:rsidRDefault="00A673FA" w:rsidP="008305CA">
            <w:pPr>
              <w:jc w:val="both"/>
              <w:rPr>
                <w:rFonts w:cs="Arial"/>
                <w:sz w:val="20"/>
                <w:szCs w:val="20"/>
              </w:rPr>
            </w:pPr>
          </w:p>
        </w:tc>
        <w:tc>
          <w:tcPr>
            <w:tcW w:w="5670" w:type="dxa"/>
            <w:tcBorders>
              <w:top w:val="nil"/>
              <w:left w:val="nil"/>
              <w:bottom w:val="nil"/>
              <w:right w:val="nil"/>
            </w:tcBorders>
            <w:shd w:val="clear" w:color="auto" w:fill="auto"/>
          </w:tcPr>
          <w:p w:rsidR="00A673FA" w:rsidRDefault="00A673FA" w:rsidP="000E4AF2">
            <w:pPr>
              <w:jc w:val="both"/>
              <w:rPr>
                <w:rFonts w:cs="Arial"/>
                <w:sz w:val="20"/>
                <w:szCs w:val="20"/>
              </w:rPr>
            </w:pPr>
            <w:r w:rsidRPr="00086A01">
              <w:rPr>
                <w:rFonts w:cs="Arial"/>
                <w:sz w:val="20"/>
                <w:szCs w:val="20"/>
              </w:rPr>
              <w:t>ONR Assessment Report</w:t>
            </w:r>
            <w:r>
              <w:rPr>
                <w:rFonts w:cs="Arial"/>
                <w:sz w:val="20"/>
                <w:szCs w:val="20"/>
              </w:rPr>
              <w:t xml:space="preserve">s </w:t>
            </w:r>
            <w:r w:rsidR="003C021A">
              <w:rPr>
                <w:rFonts w:cs="Arial"/>
                <w:sz w:val="20"/>
                <w:szCs w:val="20"/>
              </w:rPr>
              <w:t>–</w:t>
            </w:r>
            <w:r>
              <w:rPr>
                <w:rFonts w:cs="Arial"/>
                <w:sz w:val="20"/>
                <w:szCs w:val="20"/>
              </w:rPr>
              <w:t xml:space="preserve"> Addendum</w:t>
            </w:r>
            <w:r w:rsidR="003C021A">
              <w:rPr>
                <w:rFonts w:cs="Arial"/>
                <w:sz w:val="20"/>
                <w:szCs w:val="20"/>
              </w:rPr>
              <w:t xml:space="preserve"> [10]</w:t>
            </w:r>
          </w:p>
        </w:tc>
        <w:tc>
          <w:tcPr>
            <w:tcW w:w="1886" w:type="dxa"/>
            <w:tcBorders>
              <w:top w:val="nil"/>
              <w:left w:val="nil"/>
              <w:bottom w:val="nil"/>
              <w:right w:val="nil"/>
            </w:tcBorders>
            <w:shd w:val="clear" w:color="auto" w:fill="auto"/>
          </w:tcPr>
          <w:p w:rsidR="00A673FA" w:rsidRDefault="00A673FA" w:rsidP="00DA1960">
            <w:pPr>
              <w:jc w:val="both"/>
              <w:rPr>
                <w:rFonts w:cs="Arial"/>
                <w:sz w:val="20"/>
                <w:szCs w:val="20"/>
              </w:rPr>
            </w:pPr>
            <w:r>
              <w:rPr>
                <w:rFonts w:cs="Arial"/>
                <w:sz w:val="20"/>
                <w:szCs w:val="20"/>
              </w:rPr>
              <w:t>10/2/17</w:t>
            </w:r>
          </w:p>
        </w:tc>
        <w:tc>
          <w:tcPr>
            <w:tcW w:w="1090" w:type="dxa"/>
            <w:vMerge/>
            <w:tcBorders>
              <w:left w:val="nil"/>
              <w:right w:val="single" w:sz="4" w:space="0" w:color="auto"/>
            </w:tcBorders>
            <w:shd w:val="clear" w:color="auto" w:fill="auto"/>
          </w:tcPr>
          <w:p w:rsidR="00A673FA" w:rsidRPr="00086A01" w:rsidRDefault="00A673FA" w:rsidP="008305CA">
            <w:pPr>
              <w:jc w:val="both"/>
              <w:rPr>
                <w:rFonts w:cs="Arial"/>
                <w:sz w:val="20"/>
                <w:szCs w:val="20"/>
              </w:rPr>
            </w:pPr>
          </w:p>
        </w:tc>
      </w:tr>
      <w:tr w:rsidR="006875E3" w:rsidRPr="00086A01" w:rsidTr="00BB0560">
        <w:tc>
          <w:tcPr>
            <w:tcW w:w="236" w:type="dxa"/>
            <w:tcBorders>
              <w:top w:val="nil"/>
              <w:bottom w:val="single" w:sz="4" w:space="0" w:color="auto"/>
              <w:right w:val="nil"/>
            </w:tcBorders>
            <w:shd w:val="clear" w:color="auto" w:fill="auto"/>
          </w:tcPr>
          <w:p w:rsidR="006875E3" w:rsidRPr="00086A01" w:rsidRDefault="006875E3" w:rsidP="008305CA">
            <w:pPr>
              <w:jc w:val="both"/>
              <w:rPr>
                <w:rFonts w:cs="Arial"/>
                <w:sz w:val="20"/>
                <w:szCs w:val="20"/>
              </w:rPr>
            </w:pPr>
          </w:p>
        </w:tc>
        <w:tc>
          <w:tcPr>
            <w:tcW w:w="5670" w:type="dxa"/>
            <w:tcBorders>
              <w:top w:val="nil"/>
              <w:left w:val="nil"/>
              <w:bottom w:val="single" w:sz="4" w:space="0" w:color="auto"/>
              <w:right w:val="nil"/>
            </w:tcBorders>
            <w:shd w:val="clear" w:color="auto" w:fill="auto"/>
          </w:tcPr>
          <w:p w:rsidR="006875E3" w:rsidRPr="00086A01" w:rsidRDefault="006875E3" w:rsidP="008305CA">
            <w:pPr>
              <w:jc w:val="both"/>
              <w:rPr>
                <w:rFonts w:cs="Arial"/>
                <w:sz w:val="20"/>
                <w:szCs w:val="20"/>
              </w:rPr>
            </w:pPr>
            <w:r>
              <w:rPr>
                <w:rFonts w:cs="Arial"/>
                <w:sz w:val="20"/>
                <w:szCs w:val="20"/>
              </w:rPr>
              <w:t>CONSENT granted for FNSC</w:t>
            </w:r>
          </w:p>
        </w:tc>
        <w:tc>
          <w:tcPr>
            <w:tcW w:w="1886" w:type="dxa"/>
            <w:tcBorders>
              <w:top w:val="nil"/>
              <w:left w:val="nil"/>
              <w:bottom w:val="single" w:sz="4" w:space="0" w:color="auto"/>
              <w:right w:val="nil"/>
            </w:tcBorders>
            <w:shd w:val="clear" w:color="auto" w:fill="auto"/>
          </w:tcPr>
          <w:p w:rsidR="006875E3" w:rsidRPr="00086A01" w:rsidRDefault="00A673FA" w:rsidP="008305CA">
            <w:pPr>
              <w:jc w:val="both"/>
              <w:rPr>
                <w:rFonts w:cs="Arial"/>
                <w:sz w:val="20"/>
                <w:szCs w:val="20"/>
              </w:rPr>
            </w:pPr>
            <w:r>
              <w:rPr>
                <w:rFonts w:cs="Arial"/>
                <w:sz w:val="20"/>
                <w:szCs w:val="20"/>
              </w:rPr>
              <w:t>6/3/17</w:t>
            </w:r>
          </w:p>
        </w:tc>
        <w:tc>
          <w:tcPr>
            <w:tcW w:w="1090" w:type="dxa"/>
            <w:vMerge/>
            <w:tcBorders>
              <w:left w:val="nil"/>
              <w:bottom w:val="single" w:sz="4" w:space="0" w:color="auto"/>
              <w:right w:val="single" w:sz="4" w:space="0" w:color="auto"/>
            </w:tcBorders>
            <w:shd w:val="clear" w:color="auto" w:fill="auto"/>
          </w:tcPr>
          <w:p w:rsidR="006875E3" w:rsidRPr="00086A01" w:rsidRDefault="006875E3" w:rsidP="008305CA">
            <w:pPr>
              <w:jc w:val="both"/>
              <w:rPr>
                <w:rFonts w:cs="Arial"/>
                <w:sz w:val="20"/>
                <w:szCs w:val="20"/>
              </w:rPr>
            </w:pPr>
          </w:p>
        </w:tc>
      </w:tr>
      <w:tr w:rsidR="009B5403" w:rsidRPr="00086A01" w:rsidTr="006875E3">
        <w:tc>
          <w:tcPr>
            <w:tcW w:w="8882" w:type="dxa"/>
            <w:gridSpan w:val="4"/>
            <w:tcBorders>
              <w:top w:val="single" w:sz="4" w:space="0" w:color="auto"/>
              <w:bottom w:val="single" w:sz="4" w:space="0" w:color="auto"/>
              <w:right w:val="single" w:sz="4" w:space="0" w:color="auto"/>
            </w:tcBorders>
            <w:shd w:val="clear" w:color="auto" w:fill="auto"/>
          </w:tcPr>
          <w:p w:rsidR="009B5403" w:rsidRPr="00086A01" w:rsidRDefault="009B5403" w:rsidP="008305CA">
            <w:pPr>
              <w:jc w:val="both"/>
              <w:rPr>
                <w:rFonts w:cs="Arial"/>
                <w:sz w:val="20"/>
                <w:szCs w:val="20"/>
              </w:rPr>
            </w:pPr>
          </w:p>
        </w:tc>
      </w:tr>
      <w:tr w:rsidR="006875E3" w:rsidRPr="00086A01" w:rsidTr="00BB0560">
        <w:tc>
          <w:tcPr>
            <w:tcW w:w="7792" w:type="dxa"/>
            <w:gridSpan w:val="3"/>
            <w:tcBorders>
              <w:top w:val="single" w:sz="4" w:space="0" w:color="auto"/>
              <w:left w:val="single" w:sz="4" w:space="0" w:color="auto"/>
              <w:bottom w:val="nil"/>
              <w:right w:val="nil"/>
            </w:tcBorders>
            <w:shd w:val="clear" w:color="auto" w:fill="auto"/>
          </w:tcPr>
          <w:p w:rsidR="006875E3" w:rsidRPr="00086A01" w:rsidRDefault="006875E3" w:rsidP="008305CA">
            <w:pPr>
              <w:jc w:val="both"/>
              <w:rPr>
                <w:rFonts w:cs="Arial"/>
                <w:sz w:val="20"/>
                <w:szCs w:val="20"/>
              </w:rPr>
            </w:pPr>
            <w:r>
              <w:rPr>
                <w:rFonts w:cs="Arial"/>
                <w:sz w:val="20"/>
                <w:szCs w:val="20"/>
              </w:rPr>
              <w:lastRenderedPageBreak/>
              <w:t>Pumping Station</w:t>
            </w:r>
          </w:p>
        </w:tc>
        <w:tc>
          <w:tcPr>
            <w:tcW w:w="1090" w:type="dxa"/>
            <w:vMerge w:val="restart"/>
            <w:tcBorders>
              <w:top w:val="single" w:sz="4" w:space="0" w:color="auto"/>
              <w:left w:val="nil"/>
              <w:right w:val="single" w:sz="4" w:space="0" w:color="auto"/>
            </w:tcBorders>
            <w:shd w:val="clear" w:color="auto" w:fill="auto"/>
          </w:tcPr>
          <w:p w:rsidR="006875E3" w:rsidRPr="006875E3" w:rsidRDefault="006875E3" w:rsidP="008305CA">
            <w:pPr>
              <w:jc w:val="both"/>
              <w:rPr>
                <w:rFonts w:cs="Arial"/>
                <w:sz w:val="20"/>
                <w:szCs w:val="20"/>
              </w:rPr>
            </w:pPr>
            <w:r w:rsidRPr="006875E3">
              <w:rPr>
                <w:rFonts w:cs="Arial"/>
                <w:sz w:val="20"/>
                <w:szCs w:val="20"/>
              </w:rPr>
              <w:t>Stage 4a</w:t>
            </w:r>
          </w:p>
        </w:tc>
      </w:tr>
      <w:tr w:rsidR="006875E3" w:rsidRPr="00086A01" w:rsidTr="00BB0560">
        <w:tc>
          <w:tcPr>
            <w:tcW w:w="236" w:type="dxa"/>
            <w:tcBorders>
              <w:top w:val="nil"/>
              <w:left w:val="single" w:sz="4" w:space="0" w:color="auto"/>
              <w:bottom w:val="nil"/>
              <w:right w:val="nil"/>
            </w:tcBorders>
            <w:shd w:val="clear" w:color="auto" w:fill="auto"/>
          </w:tcPr>
          <w:p w:rsidR="006875E3" w:rsidRPr="00086A01" w:rsidRDefault="006875E3" w:rsidP="008305CA">
            <w:pPr>
              <w:jc w:val="both"/>
              <w:rPr>
                <w:rFonts w:cs="Arial"/>
                <w:sz w:val="20"/>
                <w:szCs w:val="20"/>
              </w:rPr>
            </w:pPr>
          </w:p>
        </w:tc>
        <w:tc>
          <w:tcPr>
            <w:tcW w:w="5670" w:type="dxa"/>
            <w:tcBorders>
              <w:top w:val="nil"/>
              <w:left w:val="nil"/>
              <w:bottom w:val="nil"/>
              <w:right w:val="nil"/>
            </w:tcBorders>
            <w:shd w:val="clear" w:color="auto" w:fill="auto"/>
          </w:tcPr>
          <w:p w:rsidR="006875E3" w:rsidRPr="00086A01" w:rsidRDefault="006875E3" w:rsidP="008305CA">
            <w:pPr>
              <w:jc w:val="both"/>
              <w:rPr>
                <w:rFonts w:cs="Arial"/>
                <w:sz w:val="20"/>
                <w:szCs w:val="20"/>
              </w:rPr>
            </w:pPr>
            <w:r>
              <w:rPr>
                <w:rFonts w:cs="Arial"/>
                <w:sz w:val="20"/>
                <w:szCs w:val="20"/>
              </w:rPr>
              <w:t>PCSR 3 Freeze 3</w:t>
            </w:r>
          </w:p>
        </w:tc>
        <w:tc>
          <w:tcPr>
            <w:tcW w:w="1886" w:type="dxa"/>
            <w:tcBorders>
              <w:top w:val="nil"/>
              <w:left w:val="nil"/>
              <w:bottom w:val="nil"/>
              <w:right w:val="nil"/>
            </w:tcBorders>
            <w:shd w:val="clear" w:color="auto" w:fill="auto"/>
          </w:tcPr>
          <w:p w:rsidR="006875E3" w:rsidRPr="00086A01" w:rsidRDefault="0073413B" w:rsidP="008305CA">
            <w:pPr>
              <w:jc w:val="both"/>
              <w:rPr>
                <w:rFonts w:cs="Arial"/>
                <w:sz w:val="20"/>
                <w:szCs w:val="20"/>
              </w:rPr>
            </w:pPr>
            <w:r>
              <w:rPr>
                <w:rFonts w:cs="Arial"/>
                <w:sz w:val="20"/>
                <w:szCs w:val="20"/>
              </w:rPr>
              <w:t>Dec. 2016</w:t>
            </w:r>
          </w:p>
        </w:tc>
        <w:tc>
          <w:tcPr>
            <w:tcW w:w="1090" w:type="dxa"/>
            <w:vMerge/>
            <w:tcBorders>
              <w:left w:val="nil"/>
              <w:right w:val="single" w:sz="4" w:space="0" w:color="auto"/>
            </w:tcBorders>
            <w:shd w:val="clear" w:color="auto" w:fill="auto"/>
          </w:tcPr>
          <w:p w:rsidR="006875E3" w:rsidRPr="00086A01" w:rsidRDefault="006875E3" w:rsidP="008305CA">
            <w:pPr>
              <w:jc w:val="both"/>
              <w:rPr>
                <w:rFonts w:cs="Arial"/>
                <w:sz w:val="20"/>
                <w:szCs w:val="20"/>
              </w:rPr>
            </w:pPr>
          </w:p>
        </w:tc>
      </w:tr>
      <w:tr w:rsidR="0073413B" w:rsidRPr="00086A01" w:rsidTr="00BB0560">
        <w:tc>
          <w:tcPr>
            <w:tcW w:w="236" w:type="dxa"/>
            <w:tcBorders>
              <w:top w:val="nil"/>
              <w:left w:val="single" w:sz="4" w:space="0" w:color="auto"/>
              <w:bottom w:val="nil"/>
              <w:right w:val="nil"/>
            </w:tcBorders>
            <w:shd w:val="clear" w:color="auto" w:fill="auto"/>
          </w:tcPr>
          <w:p w:rsidR="0073413B" w:rsidRPr="00086A01" w:rsidRDefault="0073413B" w:rsidP="008305CA">
            <w:pPr>
              <w:jc w:val="both"/>
              <w:rPr>
                <w:rFonts w:cs="Arial"/>
                <w:sz w:val="20"/>
                <w:szCs w:val="20"/>
              </w:rPr>
            </w:pPr>
          </w:p>
        </w:tc>
        <w:tc>
          <w:tcPr>
            <w:tcW w:w="5670" w:type="dxa"/>
            <w:tcBorders>
              <w:top w:val="nil"/>
              <w:left w:val="nil"/>
              <w:bottom w:val="nil"/>
              <w:right w:val="nil"/>
            </w:tcBorders>
            <w:shd w:val="clear" w:color="auto" w:fill="auto"/>
          </w:tcPr>
          <w:p w:rsidR="0073413B" w:rsidRPr="00086A01" w:rsidRDefault="0073413B" w:rsidP="00BB0560">
            <w:pPr>
              <w:jc w:val="both"/>
              <w:rPr>
                <w:rFonts w:cs="Arial"/>
                <w:sz w:val="20"/>
                <w:szCs w:val="20"/>
              </w:rPr>
            </w:pPr>
            <w:r>
              <w:rPr>
                <w:rFonts w:cs="Arial"/>
                <w:sz w:val="20"/>
                <w:szCs w:val="20"/>
              </w:rPr>
              <w:t>ONR Assessment Report PCSR 3 - DRAFT</w:t>
            </w:r>
          </w:p>
        </w:tc>
        <w:tc>
          <w:tcPr>
            <w:tcW w:w="1886" w:type="dxa"/>
            <w:tcBorders>
              <w:top w:val="nil"/>
              <w:left w:val="nil"/>
              <w:bottom w:val="nil"/>
              <w:right w:val="nil"/>
            </w:tcBorders>
            <w:shd w:val="clear" w:color="auto" w:fill="auto"/>
          </w:tcPr>
          <w:p w:rsidR="0073413B" w:rsidRPr="00086A01" w:rsidRDefault="0073413B" w:rsidP="00BB0560">
            <w:pPr>
              <w:jc w:val="both"/>
              <w:rPr>
                <w:rFonts w:cs="Arial"/>
                <w:sz w:val="20"/>
                <w:szCs w:val="20"/>
              </w:rPr>
            </w:pPr>
            <w:r>
              <w:rPr>
                <w:rFonts w:cs="Arial"/>
                <w:sz w:val="20"/>
                <w:szCs w:val="20"/>
              </w:rPr>
              <w:t>31/5/17</w:t>
            </w:r>
          </w:p>
        </w:tc>
        <w:tc>
          <w:tcPr>
            <w:tcW w:w="1090" w:type="dxa"/>
            <w:vMerge/>
            <w:tcBorders>
              <w:left w:val="nil"/>
              <w:right w:val="single" w:sz="4" w:space="0" w:color="auto"/>
            </w:tcBorders>
            <w:shd w:val="clear" w:color="auto" w:fill="auto"/>
          </w:tcPr>
          <w:p w:rsidR="0073413B" w:rsidRPr="00086A01" w:rsidRDefault="0073413B" w:rsidP="008305CA">
            <w:pPr>
              <w:jc w:val="both"/>
              <w:rPr>
                <w:rFonts w:cs="Arial"/>
                <w:sz w:val="20"/>
                <w:szCs w:val="20"/>
              </w:rPr>
            </w:pPr>
          </w:p>
        </w:tc>
      </w:tr>
      <w:tr w:rsidR="0073413B" w:rsidRPr="00086A01" w:rsidTr="00BB0560">
        <w:tc>
          <w:tcPr>
            <w:tcW w:w="236" w:type="dxa"/>
            <w:tcBorders>
              <w:top w:val="nil"/>
              <w:left w:val="single" w:sz="4" w:space="0" w:color="auto"/>
              <w:bottom w:val="nil"/>
              <w:right w:val="nil"/>
            </w:tcBorders>
            <w:shd w:val="clear" w:color="auto" w:fill="auto"/>
          </w:tcPr>
          <w:p w:rsidR="0073413B" w:rsidRPr="00086A01" w:rsidRDefault="0073413B" w:rsidP="008305CA">
            <w:pPr>
              <w:jc w:val="both"/>
              <w:rPr>
                <w:rFonts w:cs="Arial"/>
                <w:sz w:val="20"/>
                <w:szCs w:val="20"/>
              </w:rPr>
            </w:pPr>
          </w:p>
        </w:tc>
        <w:tc>
          <w:tcPr>
            <w:tcW w:w="5670" w:type="dxa"/>
            <w:tcBorders>
              <w:top w:val="nil"/>
              <w:left w:val="nil"/>
              <w:bottom w:val="nil"/>
              <w:right w:val="nil"/>
            </w:tcBorders>
            <w:shd w:val="clear" w:color="auto" w:fill="auto"/>
          </w:tcPr>
          <w:p w:rsidR="0073413B" w:rsidRPr="00086A01" w:rsidRDefault="0073413B" w:rsidP="00BB0560">
            <w:pPr>
              <w:jc w:val="both"/>
              <w:rPr>
                <w:rFonts w:cs="Arial"/>
                <w:sz w:val="20"/>
                <w:szCs w:val="20"/>
              </w:rPr>
            </w:pPr>
            <w:r>
              <w:rPr>
                <w:rFonts w:cs="Arial"/>
                <w:sz w:val="20"/>
                <w:szCs w:val="20"/>
              </w:rPr>
              <w:t>SHPR</w:t>
            </w:r>
          </w:p>
        </w:tc>
        <w:tc>
          <w:tcPr>
            <w:tcW w:w="1886" w:type="dxa"/>
            <w:tcBorders>
              <w:top w:val="nil"/>
              <w:left w:val="nil"/>
              <w:bottom w:val="nil"/>
              <w:right w:val="nil"/>
            </w:tcBorders>
            <w:shd w:val="clear" w:color="auto" w:fill="auto"/>
          </w:tcPr>
          <w:p w:rsidR="0073413B" w:rsidRPr="00086A01" w:rsidRDefault="0073413B" w:rsidP="00BB0560">
            <w:pPr>
              <w:jc w:val="both"/>
              <w:rPr>
                <w:rFonts w:cs="Arial"/>
                <w:sz w:val="20"/>
                <w:szCs w:val="20"/>
              </w:rPr>
            </w:pPr>
            <w:r>
              <w:rPr>
                <w:rFonts w:cs="Arial"/>
                <w:sz w:val="20"/>
                <w:szCs w:val="20"/>
              </w:rPr>
              <w:t>31/5/17</w:t>
            </w:r>
          </w:p>
        </w:tc>
        <w:tc>
          <w:tcPr>
            <w:tcW w:w="1090" w:type="dxa"/>
            <w:vMerge/>
            <w:tcBorders>
              <w:left w:val="nil"/>
              <w:right w:val="single" w:sz="4" w:space="0" w:color="auto"/>
            </w:tcBorders>
            <w:shd w:val="clear" w:color="auto" w:fill="auto"/>
          </w:tcPr>
          <w:p w:rsidR="0073413B" w:rsidRPr="00086A01" w:rsidRDefault="0073413B" w:rsidP="008305CA">
            <w:pPr>
              <w:jc w:val="both"/>
              <w:rPr>
                <w:rFonts w:cs="Arial"/>
                <w:sz w:val="20"/>
                <w:szCs w:val="20"/>
              </w:rPr>
            </w:pPr>
          </w:p>
        </w:tc>
      </w:tr>
      <w:tr w:rsidR="0073413B" w:rsidRPr="00086A01" w:rsidTr="00BB0560">
        <w:tc>
          <w:tcPr>
            <w:tcW w:w="236" w:type="dxa"/>
            <w:tcBorders>
              <w:top w:val="nil"/>
              <w:left w:val="single" w:sz="4" w:space="0" w:color="auto"/>
              <w:bottom w:val="nil"/>
              <w:right w:val="nil"/>
            </w:tcBorders>
            <w:shd w:val="clear" w:color="auto" w:fill="auto"/>
          </w:tcPr>
          <w:p w:rsidR="0073413B" w:rsidRPr="00086A01" w:rsidRDefault="0073413B" w:rsidP="008305CA">
            <w:pPr>
              <w:jc w:val="both"/>
              <w:rPr>
                <w:rFonts w:cs="Arial"/>
                <w:sz w:val="20"/>
                <w:szCs w:val="20"/>
              </w:rPr>
            </w:pPr>
          </w:p>
        </w:tc>
        <w:tc>
          <w:tcPr>
            <w:tcW w:w="5670" w:type="dxa"/>
            <w:tcBorders>
              <w:top w:val="nil"/>
              <w:left w:val="nil"/>
              <w:bottom w:val="nil"/>
              <w:right w:val="nil"/>
            </w:tcBorders>
            <w:shd w:val="clear" w:color="auto" w:fill="auto"/>
          </w:tcPr>
          <w:p w:rsidR="0073413B" w:rsidRPr="00086A01" w:rsidRDefault="0073413B" w:rsidP="00BB0560">
            <w:pPr>
              <w:jc w:val="both"/>
              <w:rPr>
                <w:rFonts w:cs="Arial"/>
                <w:sz w:val="20"/>
                <w:szCs w:val="20"/>
              </w:rPr>
            </w:pPr>
            <w:r>
              <w:rPr>
                <w:rFonts w:cs="Arial"/>
                <w:sz w:val="20"/>
                <w:szCs w:val="20"/>
              </w:rPr>
              <w:t>PCSR 3 FINAL</w:t>
            </w:r>
          </w:p>
        </w:tc>
        <w:tc>
          <w:tcPr>
            <w:tcW w:w="1886" w:type="dxa"/>
            <w:tcBorders>
              <w:top w:val="nil"/>
              <w:left w:val="nil"/>
              <w:bottom w:val="nil"/>
              <w:right w:val="nil"/>
            </w:tcBorders>
            <w:shd w:val="clear" w:color="auto" w:fill="auto"/>
          </w:tcPr>
          <w:p w:rsidR="0073413B" w:rsidRPr="00086A01" w:rsidRDefault="0073413B" w:rsidP="00BB0560">
            <w:pPr>
              <w:jc w:val="both"/>
              <w:rPr>
                <w:rFonts w:cs="Arial"/>
                <w:sz w:val="20"/>
                <w:szCs w:val="20"/>
              </w:rPr>
            </w:pPr>
            <w:r>
              <w:rPr>
                <w:rFonts w:cs="Arial"/>
                <w:sz w:val="20"/>
                <w:szCs w:val="20"/>
              </w:rPr>
              <w:t>31/7/17</w:t>
            </w:r>
          </w:p>
        </w:tc>
        <w:tc>
          <w:tcPr>
            <w:tcW w:w="1090" w:type="dxa"/>
            <w:vMerge/>
            <w:tcBorders>
              <w:left w:val="nil"/>
              <w:right w:val="single" w:sz="4" w:space="0" w:color="auto"/>
            </w:tcBorders>
            <w:shd w:val="clear" w:color="auto" w:fill="auto"/>
          </w:tcPr>
          <w:p w:rsidR="0073413B" w:rsidRPr="00086A01" w:rsidRDefault="0073413B" w:rsidP="008305CA">
            <w:pPr>
              <w:jc w:val="both"/>
              <w:rPr>
                <w:rFonts w:cs="Arial"/>
                <w:sz w:val="20"/>
                <w:szCs w:val="20"/>
              </w:rPr>
            </w:pPr>
          </w:p>
        </w:tc>
      </w:tr>
      <w:tr w:rsidR="0073413B" w:rsidRPr="00086A01" w:rsidTr="00BB0560">
        <w:tc>
          <w:tcPr>
            <w:tcW w:w="236" w:type="dxa"/>
            <w:tcBorders>
              <w:top w:val="nil"/>
              <w:left w:val="single" w:sz="4" w:space="0" w:color="auto"/>
              <w:bottom w:val="nil"/>
              <w:right w:val="nil"/>
            </w:tcBorders>
            <w:shd w:val="clear" w:color="auto" w:fill="auto"/>
          </w:tcPr>
          <w:p w:rsidR="0073413B" w:rsidRPr="00086A01" w:rsidRDefault="0073413B" w:rsidP="008305CA">
            <w:pPr>
              <w:jc w:val="both"/>
              <w:rPr>
                <w:rFonts w:cs="Arial"/>
                <w:sz w:val="20"/>
                <w:szCs w:val="20"/>
              </w:rPr>
            </w:pPr>
          </w:p>
        </w:tc>
        <w:tc>
          <w:tcPr>
            <w:tcW w:w="5670" w:type="dxa"/>
            <w:tcBorders>
              <w:top w:val="nil"/>
              <w:left w:val="nil"/>
              <w:bottom w:val="nil"/>
              <w:right w:val="nil"/>
            </w:tcBorders>
            <w:shd w:val="clear" w:color="auto" w:fill="auto"/>
          </w:tcPr>
          <w:p w:rsidR="0073413B" w:rsidRPr="00086A01" w:rsidRDefault="0073413B" w:rsidP="00BB0560">
            <w:pPr>
              <w:jc w:val="both"/>
              <w:rPr>
                <w:rFonts w:cs="Arial"/>
                <w:sz w:val="20"/>
                <w:szCs w:val="20"/>
              </w:rPr>
            </w:pPr>
            <w:r>
              <w:rPr>
                <w:rFonts w:cs="Arial"/>
                <w:sz w:val="20"/>
                <w:szCs w:val="20"/>
              </w:rPr>
              <w:t>TSC Deliverable 1</w:t>
            </w:r>
          </w:p>
        </w:tc>
        <w:tc>
          <w:tcPr>
            <w:tcW w:w="1886" w:type="dxa"/>
            <w:tcBorders>
              <w:top w:val="nil"/>
              <w:left w:val="nil"/>
              <w:bottom w:val="nil"/>
              <w:right w:val="nil"/>
            </w:tcBorders>
            <w:shd w:val="clear" w:color="auto" w:fill="auto"/>
          </w:tcPr>
          <w:p w:rsidR="0073413B" w:rsidRPr="00086A01" w:rsidRDefault="005257E9" w:rsidP="005257E9">
            <w:pPr>
              <w:jc w:val="both"/>
              <w:rPr>
                <w:rFonts w:cs="Arial"/>
                <w:sz w:val="20"/>
                <w:szCs w:val="20"/>
              </w:rPr>
            </w:pPr>
            <w:r>
              <w:rPr>
                <w:rFonts w:cs="Arial"/>
                <w:sz w:val="20"/>
                <w:szCs w:val="20"/>
              </w:rPr>
              <w:t>15</w:t>
            </w:r>
            <w:r w:rsidR="0073413B">
              <w:rPr>
                <w:rFonts w:cs="Arial"/>
                <w:sz w:val="20"/>
                <w:szCs w:val="20"/>
              </w:rPr>
              <w:t>/7/17</w:t>
            </w:r>
          </w:p>
        </w:tc>
        <w:tc>
          <w:tcPr>
            <w:tcW w:w="1090" w:type="dxa"/>
            <w:vMerge/>
            <w:tcBorders>
              <w:left w:val="nil"/>
              <w:right w:val="single" w:sz="4" w:space="0" w:color="auto"/>
            </w:tcBorders>
            <w:shd w:val="clear" w:color="auto" w:fill="auto"/>
          </w:tcPr>
          <w:p w:rsidR="0073413B" w:rsidRPr="00086A01" w:rsidRDefault="0073413B" w:rsidP="008305CA">
            <w:pPr>
              <w:jc w:val="both"/>
              <w:rPr>
                <w:rFonts w:cs="Arial"/>
                <w:sz w:val="20"/>
                <w:szCs w:val="20"/>
              </w:rPr>
            </w:pPr>
          </w:p>
        </w:tc>
      </w:tr>
      <w:tr w:rsidR="0073413B" w:rsidRPr="00086A01" w:rsidTr="00BB0560">
        <w:tc>
          <w:tcPr>
            <w:tcW w:w="236" w:type="dxa"/>
            <w:tcBorders>
              <w:top w:val="nil"/>
              <w:left w:val="single" w:sz="4" w:space="0" w:color="auto"/>
              <w:bottom w:val="nil"/>
              <w:right w:val="nil"/>
            </w:tcBorders>
            <w:shd w:val="clear" w:color="auto" w:fill="auto"/>
          </w:tcPr>
          <w:p w:rsidR="0073413B" w:rsidRPr="00086A01" w:rsidRDefault="0073413B" w:rsidP="008305CA">
            <w:pPr>
              <w:jc w:val="both"/>
              <w:rPr>
                <w:rFonts w:cs="Arial"/>
                <w:sz w:val="20"/>
                <w:szCs w:val="20"/>
              </w:rPr>
            </w:pPr>
          </w:p>
        </w:tc>
        <w:tc>
          <w:tcPr>
            <w:tcW w:w="5670" w:type="dxa"/>
            <w:tcBorders>
              <w:top w:val="nil"/>
              <w:left w:val="nil"/>
              <w:bottom w:val="nil"/>
              <w:right w:val="nil"/>
            </w:tcBorders>
            <w:shd w:val="clear" w:color="auto" w:fill="auto"/>
          </w:tcPr>
          <w:p w:rsidR="0073413B" w:rsidRDefault="0073413B" w:rsidP="00BB0560">
            <w:pPr>
              <w:jc w:val="both"/>
              <w:rPr>
                <w:rFonts w:cs="Arial"/>
                <w:sz w:val="20"/>
                <w:szCs w:val="20"/>
              </w:rPr>
            </w:pPr>
            <w:r>
              <w:rPr>
                <w:rFonts w:cs="Arial"/>
                <w:sz w:val="20"/>
                <w:szCs w:val="20"/>
              </w:rPr>
              <w:t>ONR Assessment Report PCSR 3 - FINAL</w:t>
            </w:r>
          </w:p>
        </w:tc>
        <w:tc>
          <w:tcPr>
            <w:tcW w:w="1886" w:type="dxa"/>
            <w:tcBorders>
              <w:top w:val="nil"/>
              <w:left w:val="nil"/>
              <w:bottom w:val="nil"/>
              <w:right w:val="nil"/>
            </w:tcBorders>
            <w:shd w:val="clear" w:color="auto" w:fill="auto"/>
          </w:tcPr>
          <w:p w:rsidR="0073413B" w:rsidRDefault="0073413B" w:rsidP="00BB0560">
            <w:pPr>
              <w:jc w:val="both"/>
              <w:rPr>
                <w:rFonts w:cs="Arial"/>
                <w:sz w:val="20"/>
                <w:szCs w:val="20"/>
              </w:rPr>
            </w:pPr>
            <w:r>
              <w:rPr>
                <w:rFonts w:cs="Arial"/>
                <w:sz w:val="20"/>
                <w:szCs w:val="20"/>
              </w:rPr>
              <w:t>31/8/17</w:t>
            </w:r>
          </w:p>
        </w:tc>
        <w:tc>
          <w:tcPr>
            <w:tcW w:w="1090" w:type="dxa"/>
            <w:vMerge/>
            <w:tcBorders>
              <w:left w:val="nil"/>
              <w:right w:val="single" w:sz="4" w:space="0" w:color="auto"/>
            </w:tcBorders>
            <w:shd w:val="clear" w:color="auto" w:fill="auto"/>
          </w:tcPr>
          <w:p w:rsidR="0073413B" w:rsidRPr="00086A01" w:rsidRDefault="0073413B" w:rsidP="008305CA">
            <w:pPr>
              <w:jc w:val="both"/>
              <w:rPr>
                <w:rFonts w:cs="Arial"/>
                <w:sz w:val="20"/>
                <w:szCs w:val="20"/>
              </w:rPr>
            </w:pPr>
          </w:p>
        </w:tc>
      </w:tr>
      <w:tr w:rsidR="0073413B" w:rsidRPr="00086A01" w:rsidTr="00BB0560">
        <w:tc>
          <w:tcPr>
            <w:tcW w:w="236" w:type="dxa"/>
            <w:tcBorders>
              <w:top w:val="nil"/>
              <w:left w:val="single" w:sz="4" w:space="0" w:color="auto"/>
              <w:bottom w:val="nil"/>
              <w:right w:val="nil"/>
            </w:tcBorders>
            <w:shd w:val="clear" w:color="auto" w:fill="auto"/>
          </w:tcPr>
          <w:p w:rsidR="0073413B" w:rsidRPr="00086A01" w:rsidRDefault="0073413B" w:rsidP="008305CA">
            <w:pPr>
              <w:jc w:val="both"/>
              <w:rPr>
                <w:rFonts w:cs="Arial"/>
                <w:sz w:val="20"/>
                <w:szCs w:val="20"/>
              </w:rPr>
            </w:pPr>
          </w:p>
        </w:tc>
        <w:tc>
          <w:tcPr>
            <w:tcW w:w="5670" w:type="dxa"/>
            <w:tcBorders>
              <w:top w:val="nil"/>
              <w:left w:val="nil"/>
              <w:bottom w:val="nil"/>
              <w:right w:val="nil"/>
            </w:tcBorders>
            <w:shd w:val="clear" w:color="auto" w:fill="auto"/>
          </w:tcPr>
          <w:p w:rsidR="0073413B" w:rsidRDefault="0073413B" w:rsidP="00BB0560">
            <w:pPr>
              <w:jc w:val="both"/>
              <w:rPr>
                <w:rFonts w:cs="Arial"/>
                <w:sz w:val="20"/>
                <w:szCs w:val="20"/>
              </w:rPr>
            </w:pPr>
            <w:r>
              <w:rPr>
                <w:rFonts w:cs="Arial"/>
                <w:sz w:val="20"/>
                <w:szCs w:val="20"/>
              </w:rPr>
              <w:t>ONR Assessment Report PS - DRAFT</w:t>
            </w:r>
          </w:p>
        </w:tc>
        <w:tc>
          <w:tcPr>
            <w:tcW w:w="1886" w:type="dxa"/>
            <w:tcBorders>
              <w:top w:val="nil"/>
              <w:left w:val="nil"/>
              <w:bottom w:val="nil"/>
              <w:right w:val="nil"/>
            </w:tcBorders>
            <w:shd w:val="clear" w:color="auto" w:fill="auto"/>
          </w:tcPr>
          <w:p w:rsidR="0073413B" w:rsidRDefault="0073413B" w:rsidP="00BB0560">
            <w:pPr>
              <w:jc w:val="both"/>
              <w:rPr>
                <w:rFonts w:cs="Arial"/>
                <w:sz w:val="20"/>
                <w:szCs w:val="20"/>
              </w:rPr>
            </w:pPr>
            <w:r>
              <w:rPr>
                <w:rFonts w:cs="Arial"/>
                <w:sz w:val="20"/>
                <w:szCs w:val="20"/>
              </w:rPr>
              <w:t>30/9/17</w:t>
            </w:r>
          </w:p>
        </w:tc>
        <w:tc>
          <w:tcPr>
            <w:tcW w:w="1090" w:type="dxa"/>
            <w:vMerge/>
            <w:tcBorders>
              <w:left w:val="nil"/>
              <w:right w:val="single" w:sz="4" w:space="0" w:color="auto"/>
            </w:tcBorders>
            <w:shd w:val="clear" w:color="auto" w:fill="auto"/>
          </w:tcPr>
          <w:p w:rsidR="0073413B" w:rsidRPr="00086A01" w:rsidRDefault="0073413B" w:rsidP="008305CA">
            <w:pPr>
              <w:jc w:val="both"/>
              <w:rPr>
                <w:rFonts w:cs="Arial"/>
                <w:sz w:val="20"/>
                <w:szCs w:val="20"/>
              </w:rPr>
            </w:pPr>
          </w:p>
        </w:tc>
      </w:tr>
      <w:tr w:rsidR="0073413B" w:rsidRPr="00086A01" w:rsidTr="00BB0560">
        <w:tc>
          <w:tcPr>
            <w:tcW w:w="236" w:type="dxa"/>
            <w:tcBorders>
              <w:top w:val="nil"/>
              <w:left w:val="single" w:sz="4" w:space="0" w:color="auto"/>
              <w:bottom w:val="nil"/>
              <w:right w:val="nil"/>
            </w:tcBorders>
            <w:shd w:val="clear" w:color="auto" w:fill="auto"/>
          </w:tcPr>
          <w:p w:rsidR="0073413B" w:rsidRPr="00086A01" w:rsidRDefault="0073413B" w:rsidP="008305CA">
            <w:pPr>
              <w:jc w:val="both"/>
              <w:rPr>
                <w:rFonts w:cs="Arial"/>
                <w:sz w:val="20"/>
                <w:szCs w:val="20"/>
              </w:rPr>
            </w:pPr>
          </w:p>
        </w:tc>
        <w:tc>
          <w:tcPr>
            <w:tcW w:w="5670" w:type="dxa"/>
            <w:tcBorders>
              <w:top w:val="nil"/>
              <w:left w:val="nil"/>
              <w:bottom w:val="nil"/>
              <w:right w:val="nil"/>
            </w:tcBorders>
            <w:shd w:val="clear" w:color="auto" w:fill="auto"/>
          </w:tcPr>
          <w:p w:rsidR="0073413B" w:rsidRPr="00086A01" w:rsidRDefault="0073413B" w:rsidP="00BB0560">
            <w:pPr>
              <w:jc w:val="both"/>
              <w:rPr>
                <w:rFonts w:cs="Arial"/>
                <w:sz w:val="20"/>
                <w:szCs w:val="20"/>
              </w:rPr>
            </w:pPr>
            <w:r>
              <w:rPr>
                <w:rFonts w:cs="Arial"/>
                <w:sz w:val="20"/>
                <w:szCs w:val="20"/>
              </w:rPr>
              <w:t>TSC Deliverable 2</w:t>
            </w:r>
          </w:p>
        </w:tc>
        <w:tc>
          <w:tcPr>
            <w:tcW w:w="1886" w:type="dxa"/>
            <w:tcBorders>
              <w:top w:val="nil"/>
              <w:left w:val="nil"/>
              <w:bottom w:val="nil"/>
              <w:right w:val="nil"/>
            </w:tcBorders>
            <w:shd w:val="clear" w:color="auto" w:fill="auto"/>
          </w:tcPr>
          <w:p w:rsidR="0073413B" w:rsidRPr="00086A01" w:rsidRDefault="0073413B" w:rsidP="00BB0560">
            <w:pPr>
              <w:jc w:val="both"/>
              <w:rPr>
                <w:rFonts w:cs="Arial"/>
                <w:sz w:val="20"/>
                <w:szCs w:val="20"/>
              </w:rPr>
            </w:pPr>
            <w:r>
              <w:rPr>
                <w:rFonts w:cs="Arial"/>
                <w:sz w:val="20"/>
                <w:szCs w:val="20"/>
              </w:rPr>
              <w:t>30/11/17</w:t>
            </w:r>
          </w:p>
        </w:tc>
        <w:tc>
          <w:tcPr>
            <w:tcW w:w="1090" w:type="dxa"/>
            <w:vMerge/>
            <w:tcBorders>
              <w:left w:val="nil"/>
              <w:right w:val="single" w:sz="4" w:space="0" w:color="auto"/>
            </w:tcBorders>
            <w:shd w:val="clear" w:color="auto" w:fill="auto"/>
          </w:tcPr>
          <w:p w:rsidR="0073413B" w:rsidRPr="00086A01" w:rsidRDefault="0073413B" w:rsidP="008305CA">
            <w:pPr>
              <w:jc w:val="both"/>
              <w:rPr>
                <w:rFonts w:cs="Arial"/>
                <w:sz w:val="20"/>
                <w:szCs w:val="20"/>
              </w:rPr>
            </w:pPr>
          </w:p>
        </w:tc>
      </w:tr>
      <w:tr w:rsidR="0073413B" w:rsidRPr="00086A01" w:rsidTr="00BB0560">
        <w:tc>
          <w:tcPr>
            <w:tcW w:w="236" w:type="dxa"/>
            <w:tcBorders>
              <w:top w:val="nil"/>
              <w:left w:val="single" w:sz="4" w:space="0" w:color="auto"/>
              <w:bottom w:val="nil"/>
              <w:right w:val="nil"/>
            </w:tcBorders>
            <w:shd w:val="clear" w:color="auto" w:fill="auto"/>
          </w:tcPr>
          <w:p w:rsidR="0073413B" w:rsidRPr="00086A01" w:rsidRDefault="0073413B" w:rsidP="008305CA">
            <w:pPr>
              <w:jc w:val="both"/>
              <w:rPr>
                <w:rFonts w:cs="Arial"/>
                <w:sz w:val="20"/>
                <w:szCs w:val="20"/>
              </w:rPr>
            </w:pPr>
          </w:p>
        </w:tc>
        <w:tc>
          <w:tcPr>
            <w:tcW w:w="5670" w:type="dxa"/>
            <w:tcBorders>
              <w:top w:val="nil"/>
              <w:left w:val="nil"/>
              <w:bottom w:val="nil"/>
              <w:right w:val="nil"/>
            </w:tcBorders>
            <w:shd w:val="clear" w:color="auto" w:fill="auto"/>
          </w:tcPr>
          <w:p w:rsidR="0073413B" w:rsidRDefault="0073413B" w:rsidP="00BB0560">
            <w:pPr>
              <w:jc w:val="both"/>
              <w:rPr>
                <w:rFonts w:cs="Arial"/>
                <w:sz w:val="20"/>
                <w:szCs w:val="20"/>
              </w:rPr>
            </w:pPr>
            <w:r>
              <w:rPr>
                <w:rFonts w:cs="Arial"/>
                <w:sz w:val="20"/>
                <w:szCs w:val="20"/>
              </w:rPr>
              <w:t>AGREEMENT granted for PS</w:t>
            </w:r>
          </w:p>
        </w:tc>
        <w:tc>
          <w:tcPr>
            <w:tcW w:w="1886" w:type="dxa"/>
            <w:tcBorders>
              <w:top w:val="nil"/>
              <w:left w:val="nil"/>
              <w:bottom w:val="nil"/>
              <w:right w:val="nil"/>
            </w:tcBorders>
            <w:shd w:val="clear" w:color="auto" w:fill="auto"/>
          </w:tcPr>
          <w:p w:rsidR="0073413B" w:rsidRDefault="0073413B" w:rsidP="00BB0560">
            <w:pPr>
              <w:jc w:val="both"/>
              <w:rPr>
                <w:rFonts w:cs="Arial"/>
                <w:sz w:val="20"/>
                <w:szCs w:val="20"/>
              </w:rPr>
            </w:pPr>
            <w:r>
              <w:rPr>
                <w:rFonts w:cs="Arial"/>
                <w:sz w:val="20"/>
                <w:szCs w:val="20"/>
              </w:rPr>
              <w:t>Nov. 17</w:t>
            </w:r>
          </w:p>
        </w:tc>
        <w:tc>
          <w:tcPr>
            <w:tcW w:w="1090" w:type="dxa"/>
            <w:vMerge/>
            <w:tcBorders>
              <w:left w:val="nil"/>
              <w:right w:val="single" w:sz="4" w:space="0" w:color="auto"/>
            </w:tcBorders>
            <w:shd w:val="clear" w:color="auto" w:fill="auto"/>
          </w:tcPr>
          <w:p w:rsidR="0073413B" w:rsidRPr="00086A01" w:rsidRDefault="0073413B" w:rsidP="008305CA">
            <w:pPr>
              <w:jc w:val="both"/>
              <w:rPr>
                <w:rFonts w:cs="Arial"/>
                <w:sz w:val="20"/>
                <w:szCs w:val="20"/>
              </w:rPr>
            </w:pPr>
          </w:p>
        </w:tc>
      </w:tr>
      <w:tr w:rsidR="0073413B" w:rsidRPr="00086A01" w:rsidTr="00BB0560">
        <w:tc>
          <w:tcPr>
            <w:tcW w:w="236" w:type="dxa"/>
            <w:tcBorders>
              <w:top w:val="nil"/>
              <w:left w:val="single" w:sz="4" w:space="0" w:color="auto"/>
              <w:bottom w:val="nil"/>
              <w:right w:val="nil"/>
            </w:tcBorders>
            <w:shd w:val="clear" w:color="auto" w:fill="auto"/>
          </w:tcPr>
          <w:p w:rsidR="0073413B" w:rsidRPr="00086A01" w:rsidRDefault="0073413B" w:rsidP="008305CA">
            <w:pPr>
              <w:jc w:val="both"/>
              <w:rPr>
                <w:rFonts w:cs="Arial"/>
                <w:sz w:val="20"/>
                <w:szCs w:val="20"/>
              </w:rPr>
            </w:pPr>
          </w:p>
        </w:tc>
        <w:tc>
          <w:tcPr>
            <w:tcW w:w="5670" w:type="dxa"/>
            <w:tcBorders>
              <w:top w:val="nil"/>
              <w:left w:val="nil"/>
              <w:bottom w:val="nil"/>
              <w:right w:val="nil"/>
            </w:tcBorders>
            <w:shd w:val="clear" w:color="auto" w:fill="auto"/>
          </w:tcPr>
          <w:p w:rsidR="0073413B" w:rsidRPr="00086A01" w:rsidRDefault="0073413B" w:rsidP="008F60E5">
            <w:pPr>
              <w:jc w:val="both"/>
              <w:rPr>
                <w:rFonts w:cs="Arial"/>
                <w:sz w:val="20"/>
                <w:szCs w:val="20"/>
              </w:rPr>
            </w:pPr>
            <w:r>
              <w:rPr>
                <w:rFonts w:cs="Arial"/>
                <w:sz w:val="20"/>
                <w:szCs w:val="20"/>
              </w:rPr>
              <w:t>ONR Assessment Report PS - FINAL</w:t>
            </w:r>
          </w:p>
        </w:tc>
        <w:tc>
          <w:tcPr>
            <w:tcW w:w="1886" w:type="dxa"/>
            <w:tcBorders>
              <w:top w:val="nil"/>
              <w:left w:val="nil"/>
              <w:bottom w:val="nil"/>
              <w:right w:val="nil"/>
            </w:tcBorders>
            <w:shd w:val="clear" w:color="auto" w:fill="auto"/>
          </w:tcPr>
          <w:p w:rsidR="0073413B" w:rsidRPr="00086A01" w:rsidRDefault="0073413B" w:rsidP="008F60E5">
            <w:pPr>
              <w:jc w:val="both"/>
              <w:rPr>
                <w:rFonts w:cs="Arial"/>
                <w:sz w:val="20"/>
                <w:szCs w:val="20"/>
              </w:rPr>
            </w:pPr>
            <w:r>
              <w:rPr>
                <w:rFonts w:cs="Arial"/>
                <w:sz w:val="20"/>
                <w:szCs w:val="20"/>
              </w:rPr>
              <w:t>20/12/17</w:t>
            </w:r>
          </w:p>
        </w:tc>
        <w:tc>
          <w:tcPr>
            <w:tcW w:w="1090" w:type="dxa"/>
            <w:vMerge/>
            <w:tcBorders>
              <w:left w:val="nil"/>
              <w:right w:val="single" w:sz="4" w:space="0" w:color="auto"/>
            </w:tcBorders>
            <w:shd w:val="clear" w:color="auto" w:fill="auto"/>
          </w:tcPr>
          <w:p w:rsidR="0073413B" w:rsidRPr="00086A01" w:rsidRDefault="0073413B" w:rsidP="008305CA">
            <w:pPr>
              <w:jc w:val="both"/>
              <w:rPr>
                <w:rFonts w:cs="Arial"/>
                <w:sz w:val="20"/>
                <w:szCs w:val="20"/>
              </w:rPr>
            </w:pPr>
          </w:p>
        </w:tc>
      </w:tr>
      <w:tr w:rsidR="0073413B" w:rsidRPr="00086A01" w:rsidTr="00BB0560">
        <w:tc>
          <w:tcPr>
            <w:tcW w:w="8882" w:type="dxa"/>
            <w:gridSpan w:val="4"/>
            <w:tcBorders>
              <w:top w:val="single" w:sz="4" w:space="0" w:color="auto"/>
              <w:bottom w:val="single" w:sz="4" w:space="0" w:color="auto"/>
              <w:right w:val="single" w:sz="4" w:space="0" w:color="auto"/>
            </w:tcBorders>
            <w:shd w:val="clear" w:color="auto" w:fill="auto"/>
          </w:tcPr>
          <w:p w:rsidR="0073413B" w:rsidRPr="00086A01" w:rsidRDefault="0073413B" w:rsidP="008305CA">
            <w:pPr>
              <w:jc w:val="both"/>
              <w:rPr>
                <w:rFonts w:cs="Arial"/>
                <w:sz w:val="20"/>
                <w:szCs w:val="20"/>
              </w:rPr>
            </w:pPr>
          </w:p>
        </w:tc>
      </w:tr>
      <w:tr w:rsidR="0073413B" w:rsidRPr="00086A01" w:rsidTr="00BB0560">
        <w:tc>
          <w:tcPr>
            <w:tcW w:w="7792" w:type="dxa"/>
            <w:gridSpan w:val="3"/>
            <w:tcBorders>
              <w:bottom w:val="nil"/>
              <w:right w:val="nil"/>
            </w:tcBorders>
            <w:shd w:val="clear" w:color="auto" w:fill="auto"/>
          </w:tcPr>
          <w:p w:rsidR="0073413B" w:rsidRPr="00086A01" w:rsidRDefault="0073413B" w:rsidP="008305CA">
            <w:pPr>
              <w:jc w:val="both"/>
              <w:rPr>
                <w:rFonts w:cs="Arial"/>
                <w:sz w:val="20"/>
                <w:szCs w:val="20"/>
              </w:rPr>
            </w:pPr>
            <w:r w:rsidRPr="00086A01">
              <w:rPr>
                <w:rFonts w:cs="Arial"/>
                <w:sz w:val="20"/>
                <w:szCs w:val="20"/>
              </w:rPr>
              <w:t>Nuclear Island Concrete</w:t>
            </w:r>
          </w:p>
        </w:tc>
        <w:tc>
          <w:tcPr>
            <w:tcW w:w="1090" w:type="dxa"/>
            <w:vMerge w:val="restart"/>
            <w:tcBorders>
              <w:left w:val="nil"/>
              <w:right w:val="single" w:sz="4" w:space="0" w:color="auto"/>
            </w:tcBorders>
            <w:shd w:val="clear" w:color="auto" w:fill="auto"/>
          </w:tcPr>
          <w:p w:rsidR="0073413B" w:rsidRPr="006875E3" w:rsidRDefault="0073413B" w:rsidP="008305CA">
            <w:pPr>
              <w:jc w:val="both"/>
              <w:rPr>
                <w:rFonts w:cs="Arial"/>
                <w:sz w:val="20"/>
                <w:szCs w:val="20"/>
              </w:rPr>
            </w:pPr>
            <w:r w:rsidRPr="006875E3">
              <w:rPr>
                <w:rFonts w:cs="Arial"/>
                <w:sz w:val="20"/>
                <w:szCs w:val="20"/>
              </w:rPr>
              <w:t>Stage 4b</w:t>
            </w:r>
          </w:p>
        </w:tc>
      </w:tr>
      <w:tr w:rsidR="0073413B" w:rsidRPr="00086A01" w:rsidTr="00086A01">
        <w:tc>
          <w:tcPr>
            <w:tcW w:w="236" w:type="dxa"/>
            <w:tcBorders>
              <w:top w:val="nil"/>
              <w:bottom w:val="nil"/>
              <w:right w:val="nil"/>
            </w:tcBorders>
            <w:shd w:val="clear" w:color="auto" w:fill="auto"/>
          </w:tcPr>
          <w:p w:rsidR="0073413B" w:rsidRPr="00086A01" w:rsidRDefault="0073413B" w:rsidP="008305CA">
            <w:pPr>
              <w:jc w:val="both"/>
              <w:rPr>
                <w:rFonts w:cs="Arial"/>
                <w:sz w:val="20"/>
                <w:szCs w:val="20"/>
              </w:rPr>
            </w:pPr>
          </w:p>
        </w:tc>
        <w:tc>
          <w:tcPr>
            <w:tcW w:w="5670" w:type="dxa"/>
            <w:tcBorders>
              <w:top w:val="nil"/>
              <w:left w:val="nil"/>
              <w:bottom w:val="nil"/>
              <w:right w:val="nil"/>
            </w:tcBorders>
            <w:shd w:val="clear" w:color="auto" w:fill="auto"/>
          </w:tcPr>
          <w:p w:rsidR="0073413B" w:rsidRPr="00086A01" w:rsidRDefault="0073413B" w:rsidP="009B5403">
            <w:pPr>
              <w:jc w:val="both"/>
              <w:rPr>
                <w:rFonts w:cs="Arial"/>
                <w:sz w:val="20"/>
                <w:szCs w:val="20"/>
              </w:rPr>
            </w:pPr>
            <w:r>
              <w:rPr>
                <w:rFonts w:cs="Arial"/>
                <w:sz w:val="20"/>
                <w:szCs w:val="20"/>
              </w:rPr>
              <w:t>NICR</w:t>
            </w:r>
          </w:p>
        </w:tc>
        <w:tc>
          <w:tcPr>
            <w:tcW w:w="1886" w:type="dxa"/>
            <w:tcBorders>
              <w:top w:val="nil"/>
              <w:left w:val="nil"/>
              <w:bottom w:val="nil"/>
              <w:right w:val="nil"/>
            </w:tcBorders>
            <w:shd w:val="clear" w:color="auto" w:fill="auto"/>
          </w:tcPr>
          <w:p w:rsidR="0073413B" w:rsidRPr="00086A01" w:rsidRDefault="0073413B" w:rsidP="008305CA">
            <w:pPr>
              <w:jc w:val="both"/>
              <w:rPr>
                <w:rFonts w:cs="Arial"/>
                <w:sz w:val="20"/>
                <w:szCs w:val="20"/>
              </w:rPr>
            </w:pPr>
            <w:r>
              <w:rPr>
                <w:rFonts w:cs="Arial"/>
                <w:sz w:val="20"/>
                <w:szCs w:val="20"/>
              </w:rPr>
              <w:t>31/5/18</w:t>
            </w:r>
          </w:p>
        </w:tc>
        <w:tc>
          <w:tcPr>
            <w:tcW w:w="1090" w:type="dxa"/>
            <w:vMerge/>
            <w:tcBorders>
              <w:left w:val="nil"/>
              <w:right w:val="single" w:sz="4" w:space="0" w:color="auto"/>
            </w:tcBorders>
            <w:shd w:val="clear" w:color="auto" w:fill="auto"/>
          </w:tcPr>
          <w:p w:rsidR="0073413B" w:rsidRPr="00086A01" w:rsidRDefault="0073413B" w:rsidP="008305CA">
            <w:pPr>
              <w:jc w:val="both"/>
              <w:rPr>
                <w:rFonts w:cs="Arial"/>
                <w:sz w:val="20"/>
                <w:szCs w:val="20"/>
              </w:rPr>
            </w:pPr>
          </w:p>
        </w:tc>
      </w:tr>
      <w:tr w:rsidR="0073413B" w:rsidRPr="00086A01" w:rsidTr="00086A01">
        <w:tc>
          <w:tcPr>
            <w:tcW w:w="236" w:type="dxa"/>
            <w:tcBorders>
              <w:top w:val="nil"/>
              <w:bottom w:val="nil"/>
              <w:right w:val="nil"/>
            </w:tcBorders>
            <w:shd w:val="clear" w:color="auto" w:fill="auto"/>
          </w:tcPr>
          <w:p w:rsidR="0073413B" w:rsidRPr="00086A01" w:rsidRDefault="0073413B" w:rsidP="008305CA">
            <w:pPr>
              <w:jc w:val="both"/>
              <w:rPr>
                <w:rFonts w:cs="Arial"/>
                <w:sz w:val="20"/>
                <w:szCs w:val="20"/>
              </w:rPr>
            </w:pPr>
          </w:p>
        </w:tc>
        <w:tc>
          <w:tcPr>
            <w:tcW w:w="5670" w:type="dxa"/>
            <w:tcBorders>
              <w:top w:val="nil"/>
              <w:left w:val="nil"/>
              <w:bottom w:val="nil"/>
              <w:right w:val="nil"/>
            </w:tcBorders>
            <w:shd w:val="clear" w:color="auto" w:fill="auto"/>
          </w:tcPr>
          <w:p w:rsidR="0073413B" w:rsidRPr="00086A01" w:rsidRDefault="0073413B" w:rsidP="00BB0560">
            <w:pPr>
              <w:jc w:val="both"/>
              <w:rPr>
                <w:rFonts w:cs="Arial"/>
                <w:sz w:val="20"/>
                <w:szCs w:val="20"/>
              </w:rPr>
            </w:pPr>
            <w:r>
              <w:rPr>
                <w:rFonts w:cs="Arial"/>
                <w:sz w:val="20"/>
                <w:szCs w:val="20"/>
              </w:rPr>
              <w:t>TSC Deliverable 3</w:t>
            </w:r>
          </w:p>
        </w:tc>
        <w:tc>
          <w:tcPr>
            <w:tcW w:w="1886" w:type="dxa"/>
            <w:tcBorders>
              <w:top w:val="nil"/>
              <w:left w:val="nil"/>
              <w:bottom w:val="nil"/>
              <w:right w:val="nil"/>
            </w:tcBorders>
            <w:shd w:val="clear" w:color="auto" w:fill="auto"/>
          </w:tcPr>
          <w:p w:rsidR="0073413B" w:rsidRPr="00086A01" w:rsidRDefault="0073413B" w:rsidP="00BB0560">
            <w:pPr>
              <w:jc w:val="both"/>
              <w:rPr>
                <w:rFonts w:cs="Arial"/>
                <w:sz w:val="20"/>
                <w:szCs w:val="20"/>
              </w:rPr>
            </w:pPr>
            <w:r>
              <w:rPr>
                <w:rFonts w:cs="Arial"/>
                <w:sz w:val="20"/>
                <w:szCs w:val="20"/>
              </w:rPr>
              <w:t>31/5/18</w:t>
            </w:r>
          </w:p>
        </w:tc>
        <w:tc>
          <w:tcPr>
            <w:tcW w:w="1090" w:type="dxa"/>
            <w:vMerge/>
            <w:tcBorders>
              <w:left w:val="nil"/>
              <w:right w:val="single" w:sz="4" w:space="0" w:color="auto"/>
            </w:tcBorders>
            <w:shd w:val="clear" w:color="auto" w:fill="auto"/>
          </w:tcPr>
          <w:p w:rsidR="0073413B" w:rsidRPr="00086A01" w:rsidRDefault="0073413B" w:rsidP="008305CA">
            <w:pPr>
              <w:jc w:val="both"/>
              <w:rPr>
                <w:rFonts w:cs="Arial"/>
                <w:sz w:val="20"/>
                <w:szCs w:val="20"/>
              </w:rPr>
            </w:pPr>
          </w:p>
        </w:tc>
      </w:tr>
      <w:tr w:rsidR="0073413B" w:rsidRPr="00086A01" w:rsidTr="00086A01">
        <w:tc>
          <w:tcPr>
            <w:tcW w:w="236" w:type="dxa"/>
            <w:tcBorders>
              <w:top w:val="nil"/>
              <w:bottom w:val="nil"/>
              <w:right w:val="nil"/>
            </w:tcBorders>
            <w:shd w:val="clear" w:color="auto" w:fill="auto"/>
          </w:tcPr>
          <w:p w:rsidR="0073413B" w:rsidRPr="00086A01" w:rsidRDefault="0073413B" w:rsidP="008305CA">
            <w:pPr>
              <w:jc w:val="both"/>
              <w:rPr>
                <w:rFonts w:cs="Arial"/>
                <w:sz w:val="20"/>
                <w:szCs w:val="20"/>
              </w:rPr>
            </w:pPr>
          </w:p>
        </w:tc>
        <w:tc>
          <w:tcPr>
            <w:tcW w:w="5670" w:type="dxa"/>
            <w:tcBorders>
              <w:top w:val="nil"/>
              <w:left w:val="nil"/>
              <w:bottom w:val="nil"/>
              <w:right w:val="nil"/>
            </w:tcBorders>
            <w:shd w:val="clear" w:color="auto" w:fill="auto"/>
          </w:tcPr>
          <w:p w:rsidR="0073413B" w:rsidRPr="00086A01" w:rsidRDefault="0073413B" w:rsidP="008305CA">
            <w:pPr>
              <w:jc w:val="both"/>
              <w:rPr>
                <w:rFonts w:cs="Arial"/>
                <w:sz w:val="20"/>
                <w:szCs w:val="20"/>
              </w:rPr>
            </w:pPr>
            <w:r w:rsidRPr="00086A01">
              <w:rPr>
                <w:rFonts w:cs="Arial"/>
                <w:sz w:val="20"/>
                <w:szCs w:val="20"/>
              </w:rPr>
              <w:t>ONR Assessment Report</w:t>
            </w:r>
          </w:p>
        </w:tc>
        <w:tc>
          <w:tcPr>
            <w:tcW w:w="1886" w:type="dxa"/>
            <w:tcBorders>
              <w:top w:val="nil"/>
              <w:left w:val="nil"/>
              <w:bottom w:val="nil"/>
              <w:right w:val="nil"/>
            </w:tcBorders>
            <w:shd w:val="clear" w:color="auto" w:fill="auto"/>
          </w:tcPr>
          <w:p w:rsidR="0073413B" w:rsidRPr="00086A01" w:rsidRDefault="0073413B" w:rsidP="008305CA">
            <w:pPr>
              <w:jc w:val="both"/>
              <w:rPr>
                <w:rFonts w:cs="Arial"/>
                <w:sz w:val="20"/>
                <w:szCs w:val="20"/>
              </w:rPr>
            </w:pPr>
            <w:r>
              <w:rPr>
                <w:rFonts w:cs="Arial"/>
                <w:sz w:val="20"/>
                <w:szCs w:val="20"/>
              </w:rPr>
              <w:t>30/6/18</w:t>
            </w:r>
          </w:p>
        </w:tc>
        <w:tc>
          <w:tcPr>
            <w:tcW w:w="1090" w:type="dxa"/>
            <w:vMerge/>
            <w:tcBorders>
              <w:left w:val="nil"/>
              <w:right w:val="single" w:sz="4" w:space="0" w:color="auto"/>
            </w:tcBorders>
            <w:shd w:val="clear" w:color="auto" w:fill="auto"/>
          </w:tcPr>
          <w:p w:rsidR="0073413B" w:rsidRPr="00086A01" w:rsidRDefault="0073413B" w:rsidP="008305CA">
            <w:pPr>
              <w:jc w:val="both"/>
              <w:rPr>
                <w:rFonts w:cs="Arial"/>
                <w:sz w:val="20"/>
                <w:szCs w:val="20"/>
              </w:rPr>
            </w:pPr>
          </w:p>
        </w:tc>
      </w:tr>
      <w:tr w:rsidR="0073413B" w:rsidRPr="00086A01" w:rsidTr="00086A01">
        <w:tc>
          <w:tcPr>
            <w:tcW w:w="236" w:type="dxa"/>
            <w:tcBorders>
              <w:top w:val="nil"/>
              <w:bottom w:val="single" w:sz="4" w:space="0" w:color="auto"/>
              <w:right w:val="nil"/>
            </w:tcBorders>
            <w:shd w:val="clear" w:color="auto" w:fill="auto"/>
          </w:tcPr>
          <w:p w:rsidR="0073413B" w:rsidRPr="00086A01" w:rsidRDefault="0073413B" w:rsidP="008305CA">
            <w:pPr>
              <w:jc w:val="both"/>
              <w:rPr>
                <w:rFonts w:cs="Arial"/>
                <w:sz w:val="20"/>
                <w:szCs w:val="20"/>
              </w:rPr>
            </w:pPr>
          </w:p>
        </w:tc>
        <w:tc>
          <w:tcPr>
            <w:tcW w:w="5670" w:type="dxa"/>
            <w:tcBorders>
              <w:top w:val="nil"/>
              <w:left w:val="nil"/>
              <w:bottom w:val="single" w:sz="4" w:space="0" w:color="auto"/>
              <w:right w:val="nil"/>
            </w:tcBorders>
            <w:shd w:val="clear" w:color="auto" w:fill="auto"/>
          </w:tcPr>
          <w:p w:rsidR="0073413B" w:rsidRPr="00086A01" w:rsidRDefault="0073413B" w:rsidP="008305CA">
            <w:pPr>
              <w:jc w:val="both"/>
              <w:rPr>
                <w:rFonts w:cs="Arial"/>
                <w:sz w:val="20"/>
                <w:szCs w:val="20"/>
              </w:rPr>
            </w:pPr>
            <w:r w:rsidRPr="00086A01">
              <w:rPr>
                <w:rFonts w:cs="Arial"/>
                <w:sz w:val="20"/>
                <w:szCs w:val="20"/>
              </w:rPr>
              <w:t>CONSENT granted for NIC</w:t>
            </w:r>
          </w:p>
        </w:tc>
        <w:tc>
          <w:tcPr>
            <w:tcW w:w="1886" w:type="dxa"/>
            <w:tcBorders>
              <w:top w:val="nil"/>
              <w:left w:val="nil"/>
              <w:bottom w:val="single" w:sz="4" w:space="0" w:color="auto"/>
              <w:right w:val="nil"/>
            </w:tcBorders>
            <w:shd w:val="clear" w:color="auto" w:fill="auto"/>
          </w:tcPr>
          <w:p w:rsidR="0073413B" w:rsidRPr="00086A01" w:rsidRDefault="0073413B" w:rsidP="008305CA">
            <w:pPr>
              <w:jc w:val="both"/>
              <w:rPr>
                <w:rFonts w:cs="Arial"/>
                <w:sz w:val="20"/>
                <w:szCs w:val="20"/>
              </w:rPr>
            </w:pPr>
            <w:r>
              <w:rPr>
                <w:rFonts w:cs="Arial"/>
                <w:sz w:val="20"/>
                <w:szCs w:val="20"/>
              </w:rPr>
              <w:t>Nov. 18</w:t>
            </w:r>
          </w:p>
        </w:tc>
        <w:tc>
          <w:tcPr>
            <w:tcW w:w="1090" w:type="dxa"/>
            <w:vMerge/>
            <w:tcBorders>
              <w:left w:val="nil"/>
              <w:bottom w:val="single" w:sz="4" w:space="0" w:color="auto"/>
              <w:right w:val="single" w:sz="4" w:space="0" w:color="auto"/>
            </w:tcBorders>
            <w:shd w:val="clear" w:color="auto" w:fill="auto"/>
          </w:tcPr>
          <w:p w:rsidR="0073413B" w:rsidRPr="00086A01" w:rsidRDefault="0073413B" w:rsidP="008305CA">
            <w:pPr>
              <w:jc w:val="both"/>
              <w:rPr>
                <w:rFonts w:cs="Arial"/>
                <w:sz w:val="20"/>
                <w:szCs w:val="20"/>
              </w:rPr>
            </w:pPr>
          </w:p>
        </w:tc>
      </w:tr>
    </w:tbl>
    <w:p w:rsidR="00196D7F" w:rsidRPr="00196D7F" w:rsidRDefault="00196D7F" w:rsidP="00196D7F">
      <w:pPr>
        <w:pStyle w:val="Header"/>
        <w:tabs>
          <w:tab w:val="clear" w:pos="4153"/>
          <w:tab w:val="clear" w:pos="8306"/>
        </w:tabs>
        <w:spacing w:before="240" w:after="120"/>
        <w:ind w:left="720"/>
        <w:jc w:val="both"/>
        <w:rPr>
          <w:rFonts w:cs="Arial"/>
          <w:bCs/>
          <w:sz w:val="20"/>
          <w:szCs w:val="20"/>
        </w:rPr>
      </w:pPr>
      <w:r w:rsidRPr="00196D7F">
        <w:rPr>
          <w:rFonts w:cs="Arial"/>
          <w:bCs/>
          <w:sz w:val="20"/>
          <w:szCs w:val="20"/>
        </w:rPr>
        <w:t>Table 1: Scope and delivery dates for ONR assessment of HPC Pumping Station and Nuclear Island Concrete Permissioning Hold Points</w:t>
      </w:r>
    </w:p>
    <w:p w:rsidR="00BB01DE" w:rsidRPr="00086A01" w:rsidRDefault="00BB01DE" w:rsidP="00ED2F0D">
      <w:pPr>
        <w:pStyle w:val="Header"/>
        <w:numPr>
          <w:ilvl w:val="0"/>
          <w:numId w:val="13"/>
        </w:numPr>
        <w:tabs>
          <w:tab w:val="clear" w:pos="4153"/>
          <w:tab w:val="clear" w:pos="8306"/>
        </w:tabs>
        <w:spacing w:before="240" w:after="120"/>
        <w:ind w:hanging="720"/>
        <w:jc w:val="both"/>
        <w:rPr>
          <w:rFonts w:cs="Arial"/>
          <w:b/>
          <w:bCs/>
          <w:sz w:val="20"/>
          <w:szCs w:val="20"/>
        </w:rPr>
      </w:pPr>
      <w:r w:rsidRPr="00086A01">
        <w:rPr>
          <w:rFonts w:cs="Arial"/>
          <w:b/>
          <w:bCs/>
          <w:sz w:val="20"/>
          <w:szCs w:val="20"/>
        </w:rPr>
        <w:t>SCOPE OF THE SERVICES REQUIRED</w:t>
      </w:r>
    </w:p>
    <w:p w:rsidR="008305CA" w:rsidRPr="00086A01" w:rsidRDefault="00ED2F0D" w:rsidP="00086A01">
      <w:pPr>
        <w:spacing w:before="120"/>
        <w:ind w:left="709" w:hanging="709"/>
        <w:jc w:val="both"/>
        <w:rPr>
          <w:rFonts w:cs="Arial"/>
          <w:sz w:val="20"/>
          <w:szCs w:val="20"/>
        </w:rPr>
      </w:pPr>
      <w:r w:rsidRPr="00086A01">
        <w:rPr>
          <w:rFonts w:cs="Arial"/>
          <w:iCs/>
          <w:sz w:val="20"/>
          <w:szCs w:val="20"/>
        </w:rPr>
        <w:t>2.1</w:t>
      </w:r>
      <w:r w:rsidRPr="00086A01">
        <w:rPr>
          <w:rFonts w:cs="Arial"/>
          <w:iCs/>
          <w:sz w:val="20"/>
          <w:szCs w:val="20"/>
        </w:rPr>
        <w:tab/>
      </w:r>
      <w:r w:rsidR="00750709">
        <w:rPr>
          <w:rFonts w:cs="Arial"/>
          <w:iCs/>
          <w:sz w:val="20"/>
          <w:szCs w:val="20"/>
        </w:rPr>
        <w:t xml:space="preserve">An initial list of documents upon which to scope the Stage 4 work is captured in Table </w:t>
      </w:r>
      <w:r w:rsidR="00196D7F">
        <w:rPr>
          <w:rFonts w:cs="Arial"/>
          <w:iCs/>
          <w:sz w:val="20"/>
          <w:szCs w:val="20"/>
        </w:rPr>
        <w:t>2</w:t>
      </w:r>
      <w:r w:rsidR="00750709">
        <w:rPr>
          <w:rFonts w:cs="Arial"/>
          <w:iCs/>
          <w:sz w:val="20"/>
          <w:szCs w:val="20"/>
        </w:rPr>
        <w:t xml:space="preserve">. </w:t>
      </w:r>
      <w:r w:rsidR="009265DD">
        <w:rPr>
          <w:rFonts w:cs="Arial"/>
          <w:iCs/>
          <w:sz w:val="20"/>
          <w:szCs w:val="20"/>
        </w:rPr>
        <w:t>The work involves</w:t>
      </w:r>
      <w:r w:rsidR="008305CA" w:rsidRPr="00086A01">
        <w:rPr>
          <w:rFonts w:cs="Arial"/>
          <w:sz w:val="20"/>
          <w:szCs w:val="20"/>
        </w:rPr>
        <w:t xml:space="preserve"> assessing the </w:t>
      </w:r>
      <w:r w:rsidR="00750709">
        <w:rPr>
          <w:rFonts w:cs="Arial"/>
          <w:sz w:val="20"/>
          <w:szCs w:val="20"/>
        </w:rPr>
        <w:t>relevant parts of PCSR 3, SHPR and NICR</w:t>
      </w:r>
      <w:r w:rsidR="008305CA" w:rsidRPr="00086A01">
        <w:rPr>
          <w:rFonts w:cs="Arial"/>
          <w:sz w:val="20"/>
          <w:szCs w:val="20"/>
        </w:rPr>
        <w:t xml:space="preserve"> and related documents listed in Table </w:t>
      </w:r>
      <w:r w:rsidR="00196D7F">
        <w:rPr>
          <w:rFonts w:cs="Arial"/>
          <w:sz w:val="20"/>
          <w:szCs w:val="20"/>
        </w:rPr>
        <w:t>2</w:t>
      </w:r>
      <w:r w:rsidR="008305CA" w:rsidRPr="00086A01">
        <w:rPr>
          <w:rFonts w:cs="Arial"/>
          <w:sz w:val="20"/>
          <w:szCs w:val="20"/>
        </w:rPr>
        <w:t>.</w:t>
      </w:r>
      <w:r w:rsidR="005D038C">
        <w:rPr>
          <w:rFonts w:cs="Arial"/>
          <w:sz w:val="20"/>
          <w:szCs w:val="20"/>
        </w:rPr>
        <w:t xml:space="preserve"> Tables 3 and 4 provide details of other reports that have been available to ONR. These tables are for information purposes only. </w:t>
      </w:r>
    </w:p>
    <w:p w:rsidR="001D7BF9" w:rsidRDefault="009265DD" w:rsidP="00E25CE0">
      <w:pPr>
        <w:spacing w:before="120"/>
        <w:ind w:left="709" w:hanging="709"/>
        <w:jc w:val="both"/>
        <w:rPr>
          <w:rFonts w:cs="Arial"/>
          <w:sz w:val="20"/>
          <w:szCs w:val="20"/>
        </w:rPr>
      </w:pPr>
      <w:r>
        <w:rPr>
          <w:rFonts w:cs="Arial"/>
          <w:sz w:val="20"/>
          <w:szCs w:val="20"/>
        </w:rPr>
        <w:t>2.2</w:t>
      </w:r>
      <w:r>
        <w:rPr>
          <w:rFonts w:cs="Arial"/>
          <w:sz w:val="20"/>
          <w:szCs w:val="20"/>
        </w:rPr>
        <w:tab/>
      </w:r>
      <w:r w:rsidR="003A561C">
        <w:rPr>
          <w:rFonts w:cs="Arial"/>
          <w:sz w:val="20"/>
          <w:szCs w:val="20"/>
        </w:rPr>
        <w:t>Substantial</w:t>
      </w:r>
      <w:r w:rsidR="00711958">
        <w:rPr>
          <w:rFonts w:cs="Arial"/>
          <w:sz w:val="20"/>
          <w:szCs w:val="20"/>
        </w:rPr>
        <w:t xml:space="preserve"> work has already been completed at Stage 2</w:t>
      </w:r>
      <w:r w:rsidR="00750709">
        <w:rPr>
          <w:rFonts w:cs="Arial"/>
          <w:sz w:val="20"/>
          <w:szCs w:val="20"/>
        </w:rPr>
        <w:t xml:space="preserve"> and 3</w:t>
      </w:r>
      <w:r w:rsidR="00711958">
        <w:rPr>
          <w:rFonts w:cs="Arial"/>
          <w:sz w:val="20"/>
          <w:szCs w:val="20"/>
        </w:rPr>
        <w:t xml:space="preserve"> on assessing HPC PCSR2012</w:t>
      </w:r>
      <w:r w:rsidR="00196D7F">
        <w:rPr>
          <w:rFonts w:cs="Arial"/>
          <w:sz w:val="20"/>
          <w:szCs w:val="20"/>
        </w:rPr>
        <w:t xml:space="preserve"> </w:t>
      </w:r>
      <w:r w:rsidR="00750709">
        <w:rPr>
          <w:rFonts w:cs="Arial"/>
          <w:sz w:val="20"/>
          <w:szCs w:val="20"/>
        </w:rPr>
        <w:t>and relevant parts of PCSR 3</w:t>
      </w:r>
      <w:r w:rsidR="00711958">
        <w:rPr>
          <w:rFonts w:cs="Arial"/>
          <w:sz w:val="20"/>
          <w:szCs w:val="20"/>
        </w:rPr>
        <w:t xml:space="preserve">. </w:t>
      </w:r>
      <w:r w:rsidR="001D7BF9">
        <w:rPr>
          <w:rFonts w:cs="Arial"/>
          <w:sz w:val="20"/>
          <w:szCs w:val="20"/>
        </w:rPr>
        <w:t>A list of outstanding findings, recommendations etc., arising out of Stage 3 assessment work but requiring resolution in Stage 4 has been prepared [</w:t>
      </w:r>
      <w:r w:rsidR="00627AEC">
        <w:rPr>
          <w:rFonts w:cs="Arial"/>
          <w:sz w:val="20"/>
          <w:szCs w:val="20"/>
        </w:rPr>
        <w:t>11</w:t>
      </w:r>
      <w:r w:rsidR="001D7BF9">
        <w:rPr>
          <w:rFonts w:cs="Arial"/>
          <w:sz w:val="20"/>
          <w:szCs w:val="20"/>
        </w:rPr>
        <w:t>]; this list has been passed to NNB GenCo for their comment in respect of issues that remain open/closed</w:t>
      </w:r>
      <w:r w:rsidR="009E03A6">
        <w:rPr>
          <w:rFonts w:cs="Arial"/>
          <w:sz w:val="20"/>
          <w:szCs w:val="20"/>
        </w:rPr>
        <w:t>,</w:t>
      </w:r>
      <w:r w:rsidR="001D7BF9">
        <w:rPr>
          <w:rFonts w:cs="Arial"/>
          <w:sz w:val="20"/>
          <w:szCs w:val="20"/>
        </w:rPr>
        <w:t xml:space="preserve"> or need further work by them. </w:t>
      </w:r>
      <w:r w:rsidR="0084759A">
        <w:rPr>
          <w:rFonts w:cs="Arial"/>
          <w:sz w:val="20"/>
          <w:szCs w:val="20"/>
        </w:rPr>
        <w:t xml:space="preserve">Most of these issues arose out of earlier TSC work [5]. </w:t>
      </w:r>
      <w:r w:rsidR="001D7BF9">
        <w:rPr>
          <w:rFonts w:cs="Arial"/>
          <w:sz w:val="20"/>
          <w:szCs w:val="20"/>
        </w:rPr>
        <w:t xml:space="preserve">You should consider this in forming a </w:t>
      </w:r>
      <w:r w:rsidR="0084759A">
        <w:rPr>
          <w:rFonts w:cs="Arial"/>
          <w:sz w:val="20"/>
          <w:szCs w:val="20"/>
        </w:rPr>
        <w:t>judgement</w:t>
      </w:r>
      <w:r w:rsidR="001D7BF9">
        <w:rPr>
          <w:rFonts w:cs="Arial"/>
          <w:sz w:val="20"/>
          <w:szCs w:val="20"/>
        </w:rPr>
        <w:t xml:space="preserve"> of remaining work to be undertaken</w:t>
      </w:r>
      <w:r w:rsidR="00747892">
        <w:rPr>
          <w:rFonts w:cs="Arial"/>
          <w:sz w:val="20"/>
          <w:szCs w:val="20"/>
        </w:rPr>
        <w:t xml:space="preserve"> in task T1</w:t>
      </w:r>
      <w:r w:rsidR="001D7BF9">
        <w:rPr>
          <w:rFonts w:cs="Arial"/>
          <w:sz w:val="20"/>
          <w:szCs w:val="20"/>
        </w:rPr>
        <w:t xml:space="preserve">. </w:t>
      </w:r>
    </w:p>
    <w:p w:rsidR="008305CA" w:rsidRDefault="001D7BF9" w:rsidP="00E25CE0">
      <w:pPr>
        <w:spacing w:before="120"/>
        <w:ind w:left="709" w:hanging="709"/>
        <w:jc w:val="both"/>
        <w:rPr>
          <w:rFonts w:cs="Arial"/>
          <w:sz w:val="20"/>
          <w:szCs w:val="20"/>
        </w:rPr>
      </w:pPr>
      <w:r>
        <w:rPr>
          <w:rFonts w:cs="Arial"/>
          <w:sz w:val="20"/>
          <w:szCs w:val="20"/>
        </w:rPr>
        <w:t>2.3</w:t>
      </w:r>
      <w:r>
        <w:rPr>
          <w:rFonts w:cs="Arial"/>
          <w:sz w:val="20"/>
          <w:szCs w:val="20"/>
        </w:rPr>
        <w:tab/>
      </w:r>
      <w:r w:rsidR="00711958">
        <w:rPr>
          <w:rFonts w:cs="Arial"/>
          <w:sz w:val="20"/>
          <w:szCs w:val="20"/>
        </w:rPr>
        <w:t xml:space="preserve">You should familiarise yourself with this work because Stage </w:t>
      </w:r>
      <w:r w:rsidR="00750709">
        <w:rPr>
          <w:rFonts w:cs="Arial"/>
          <w:sz w:val="20"/>
          <w:szCs w:val="20"/>
        </w:rPr>
        <w:t>4</w:t>
      </w:r>
      <w:r w:rsidR="00711958">
        <w:rPr>
          <w:rFonts w:cs="Arial"/>
          <w:sz w:val="20"/>
          <w:szCs w:val="20"/>
        </w:rPr>
        <w:t xml:space="preserve"> work is intended to build on previous work.</w:t>
      </w:r>
      <w:r w:rsidR="00750709">
        <w:rPr>
          <w:rFonts w:cs="Arial"/>
          <w:sz w:val="20"/>
          <w:szCs w:val="20"/>
        </w:rPr>
        <w:t xml:space="preserve"> In particular, there are a number of outstanding </w:t>
      </w:r>
      <w:r w:rsidR="00EE597F">
        <w:rPr>
          <w:rFonts w:cs="Arial"/>
          <w:sz w:val="20"/>
          <w:szCs w:val="20"/>
        </w:rPr>
        <w:t>actions</w:t>
      </w:r>
      <w:r w:rsidR="00750709">
        <w:rPr>
          <w:rFonts w:cs="Arial"/>
          <w:sz w:val="20"/>
          <w:szCs w:val="20"/>
        </w:rPr>
        <w:t xml:space="preserve"> captured in the ABSC Stage 3 report</w:t>
      </w:r>
      <w:r w:rsidR="00196D7F">
        <w:rPr>
          <w:rFonts w:cs="Arial"/>
          <w:sz w:val="20"/>
          <w:szCs w:val="20"/>
        </w:rPr>
        <w:t xml:space="preserve"> [5]</w:t>
      </w:r>
      <w:r w:rsidR="00750709">
        <w:rPr>
          <w:rFonts w:cs="Arial"/>
          <w:sz w:val="20"/>
          <w:szCs w:val="20"/>
        </w:rPr>
        <w:t xml:space="preserve"> </w:t>
      </w:r>
      <w:r w:rsidR="00E25CE0">
        <w:rPr>
          <w:rFonts w:cs="Arial"/>
          <w:sz w:val="20"/>
          <w:szCs w:val="20"/>
        </w:rPr>
        <w:t>that will need resolving for Stage 4.</w:t>
      </w:r>
    </w:p>
    <w:p w:rsidR="00E5572D" w:rsidRDefault="00FF239B" w:rsidP="00FF239B">
      <w:pPr>
        <w:spacing w:before="120"/>
        <w:ind w:left="709" w:hanging="709"/>
        <w:jc w:val="both"/>
        <w:rPr>
          <w:rFonts w:cs="Arial"/>
          <w:sz w:val="20"/>
          <w:szCs w:val="20"/>
        </w:rPr>
      </w:pPr>
      <w:r>
        <w:rPr>
          <w:rFonts w:cs="Arial"/>
          <w:sz w:val="20"/>
          <w:szCs w:val="20"/>
        </w:rPr>
        <w:t>2.4</w:t>
      </w:r>
      <w:r>
        <w:rPr>
          <w:rFonts w:cs="Arial"/>
          <w:sz w:val="20"/>
          <w:szCs w:val="20"/>
        </w:rPr>
        <w:tab/>
        <w:t>Given that external hazards analysis and safety case supporting technical work occurs early in the new build construction process, the intent at this late stage is to sample in to the submitted documentation to</w:t>
      </w:r>
      <w:r w:rsidR="00E5572D">
        <w:rPr>
          <w:rFonts w:cs="Arial"/>
          <w:sz w:val="20"/>
          <w:szCs w:val="20"/>
        </w:rPr>
        <w:t>:</w:t>
      </w:r>
      <w:r>
        <w:rPr>
          <w:rFonts w:cs="Arial"/>
          <w:sz w:val="20"/>
          <w:szCs w:val="20"/>
        </w:rPr>
        <w:t xml:space="preserve"> </w:t>
      </w:r>
    </w:p>
    <w:p w:rsidR="00E5572D" w:rsidRDefault="00FF239B" w:rsidP="006660E2">
      <w:pPr>
        <w:spacing w:before="120"/>
        <w:ind w:left="709"/>
        <w:jc w:val="both"/>
        <w:rPr>
          <w:rFonts w:cs="Arial"/>
          <w:sz w:val="20"/>
          <w:szCs w:val="20"/>
        </w:rPr>
      </w:pPr>
      <w:r>
        <w:rPr>
          <w:rFonts w:cs="Arial"/>
          <w:sz w:val="20"/>
          <w:szCs w:val="20"/>
        </w:rPr>
        <w:t xml:space="preserve">a) identify any gaps/additional relevant material since the previous submission for FNSC, </w:t>
      </w:r>
    </w:p>
    <w:p w:rsidR="00E5572D" w:rsidRDefault="00FF239B" w:rsidP="006660E2">
      <w:pPr>
        <w:spacing w:before="120"/>
        <w:ind w:left="709"/>
        <w:jc w:val="both"/>
        <w:rPr>
          <w:rFonts w:cs="Arial"/>
          <w:sz w:val="20"/>
          <w:szCs w:val="20"/>
        </w:rPr>
      </w:pPr>
      <w:r>
        <w:rPr>
          <w:rFonts w:cs="Arial"/>
          <w:sz w:val="20"/>
          <w:szCs w:val="20"/>
        </w:rPr>
        <w:t xml:space="preserve">b) </w:t>
      </w:r>
      <w:proofErr w:type="gramStart"/>
      <w:r>
        <w:rPr>
          <w:rFonts w:cs="Arial"/>
          <w:sz w:val="20"/>
          <w:szCs w:val="20"/>
        </w:rPr>
        <w:t>close</w:t>
      </w:r>
      <w:proofErr w:type="gramEnd"/>
      <w:r>
        <w:rPr>
          <w:rFonts w:cs="Arial"/>
          <w:sz w:val="20"/>
          <w:szCs w:val="20"/>
        </w:rPr>
        <w:t xml:space="preserve"> down the outstanding issues arising from earlier work as efficiently as possible and </w:t>
      </w:r>
    </w:p>
    <w:p w:rsidR="00FF239B" w:rsidRDefault="00FF239B" w:rsidP="006660E2">
      <w:pPr>
        <w:spacing w:before="120"/>
        <w:ind w:left="709"/>
        <w:jc w:val="both"/>
        <w:rPr>
          <w:rFonts w:cs="Arial"/>
          <w:sz w:val="20"/>
          <w:szCs w:val="20"/>
        </w:rPr>
      </w:pPr>
      <w:r>
        <w:rPr>
          <w:rFonts w:cs="Arial"/>
          <w:sz w:val="20"/>
          <w:szCs w:val="20"/>
        </w:rPr>
        <w:t>c) sift all this in light of its nuclear safety significance and determine a sampling approach that focusses on issues of significance.</w:t>
      </w:r>
    </w:p>
    <w:p w:rsidR="00FF239B" w:rsidRPr="00086A01" w:rsidRDefault="00FF239B" w:rsidP="00FF239B">
      <w:pPr>
        <w:spacing w:before="120"/>
        <w:ind w:left="709" w:hanging="709"/>
        <w:jc w:val="both"/>
        <w:rPr>
          <w:rFonts w:cs="Arial"/>
          <w:sz w:val="20"/>
          <w:szCs w:val="20"/>
        </w:rPr>
      </w:pPr>
      <w:r>
        <w:rPr>
          <w:rFonts w:cs="Arial"/>
          <w:sz w:val="20"/>
          <w:szCs w:val="20"/>
        </w:rPr>
        <w:t>2.5</w:t>
      </w:r>
      <w:r>
        <w:rPr>
          <w:rFonts w:cs="Arial"/>
          <w:sz w:val="20"/>
          <w:szCs w:val="20"/>
        </w:rPr>
        <w:tab/>
        <w:t xml:space="preserve">The scope covers the entirety of Stage 4 work, but initially, a limit of liability price is sought only for Task T1, on the basis that T2 and T3 will depend on the information provided by T1. </w:t>
      </w:r>
    </w:p>
    <w:p w:rsidR="008305CA" w:rsidRPr="001B16B1" w:rsidRDefault="001B16B1" w:rsidP="00086A01">
      <w:pPr>
        <w:pStyle w:val="Heading2"/>
        <w:widowControl w:val="0"/>
        <w:numPr>
          <w:ilvl w:val="1"/>
          <w:numId w:val="0"/>
        </w:numPr>
        <w:spacing w:before="240" w:after="60"/>
        <w:ind w:left="709" w:hanging="709"/>
        <w:rPr>
          <w:sz w:val="20"/>
          <w:szCs w:val="20"/>
          <w:u w:val="single"/>
        </w:rPr>
      </w:pPr>
      <w:r w:rsidRPr="001B16B1">
        <w:rPr>
          <w:caps w:val="0"/>
          <w:sz w:val="20"/>
          <w:szCs w:val="20"/>
        </w:rPr>
        <w:t>3</w:t>
      </w:r>
      <w:r w:rsidR="00086A01" w:rsidRPr="001B16B1">
        <w:rPr>
          <w:caps w:val="0"/>
          <w:sz w:val="20"/>
          <w:szCs w:val="20"/>
        </w:rPr>
        <w:tab/>
      </w:r>
      <w:r w:rsidRPr="001B16B1">
        <w:rPr>
          <w:caps w:val="0"/>
          <w:sz w:val="20"/>
          <w:szCs w:val="20"/>
        </w:rPr>
        <w:t>OBJECTIVES</w:t>
      </w:r>
    </w:p>
    <w:p w:rsidR="008305CA" w:rsidRPr="00086A01" w:rsidRDefault="001B16B1" w:rsidP="001B16B1">
      <w:pPr>
        <w:spacing w:before="120"/>
        <w:ind w:left="709" w:hanging="709"/>
        <w:jc w:val="both"/>
        <w:rPr>
          <w:rFonts w:cs="Arial"/>
          <w:sz w:val="20"/>
          <w:szCs w:val="20"/>
        </w:rPr>
      </w:pPr>
      <w:r>
        <w:rPr>
          <w:rFonts w:cs="Arial"/>
          <w:sz w:val="20"/>
          <w:szCs w:val="20"/>
        </w:rPr>
        <w:t>3.1</w:t>
      </w:r>
      <w:r>
        <w:rPr>
          <w:rFonts w:cs="Arial"/>
          <w:sz w:val="20"/>
          <w:szCs w:val="20"/>
        </w:rPr>
        <w:tab/>
      </w:r>
      <w:r w:rsidR="009265DD" w:rsidRPr="00086A01">
        <w:rPr>
          <w:rFonts w:cs="Arial"/>
          <w:sz w:val="20"/>
          <w:szCs w:val="20"/>
        </w:rPr>
        <w:t xml:space="preserve">You are requested to provide a proposal for suitably qualified and experienced persons (SQEPs) to undertake the assessment work as described above for Stage </w:t>
      </w:r>
      <w:r w:rsidR="00196D7F">
        <w:rPr>
          <w:rFonts w:cs="Arial"/>
          <w:sz w:val="20"/>
          <w:szCs w:val="20"/>
        </w:rPr>
        <w:t>4</w:t>
      </w:r>
      <w:r w:rsidR="009265DD" w:rsidRPr="00086A01">
        <w:rPr>
          <w:rFonts w:cs="Arial"/>
          <w:sz w:val="20"/>
          <w:szCs w:val="20"/>
        </w:rPr>
        <w:t xml:space="preserve"> according to the scope of work defined above</w:t>
      </w:r>
      <w:r w:rsidR="00900D0C">
        <w:rPr>
          <w:rFonts w:cs="Arial"/>
          <w:sz w:val="20"/>
          <w:szCs w:val="20"/>
        </w:rPr>
        <w:t xml:space="preserve"> by</w:t>
      </w:r>
      <w:r w:rsidR="008305CA" w:rsidRPr="00086A01">
        <w:rPr>
          <w:rFonts w:cs="Arial"/>
          <w:sz w:val="20"/>
          <w:szCs w:val="20"/>
        </w:rPr>
        <w:t>:</w:t>
      </w:r>
    </w:p>
    <w:p w:rsidR="008305CA" w:rsidRPr="001B16B1" w:rsidRDefault="008305CA" w:rsidP="001B16B1">
      <w:pPr>
        <w:pStyle w:val="ListParagraph"/>
        <w:numPr>
          <w:ilvl w:val="0"/>
          <w:numId w:val="29"/>
        </w:numPr>
        <w:spacing w:before="120"/>
        <w:jc w:val="both"/>
        <w:rPr>
          <w:rFonts w:cs="Arial"/>
          <w:sz w:val="20"/>
          <w:szCs w:val="20"/>
        </w:rPr>
      </w:pPr>
      <w:r w:rsidRPr="001B16B1">
        <w:rPr>
          <w:rFonts w:cs="Arial"/>
          <w:sz w:val="20"/>
          <w:szCs w:val="20"/>
        </w:rPr>
        <w:tab/>
        <w:t>Assessment of the HPC safety case submission</w:t>
      </w:r>
      <w:r w:rsidR="00E25CE0">
        <w:rPr>
          <w:rFonts w:cs="Arial"/>
          <w:sz w:val="20"/>
          <w:szCs w:val="20"/>
        </w:rPr>
        <w:t>s</w:t>
      </w:r>
      <w:r w:rsidRPr="001B16B1">
        <w:rPr>
          <w:rFonts w:cs="Arial"/>
          <w:sz w:val="20"/>
          <w:szCs w:val="20"/>
        </w:rPr>
        <w:t xml:space="preserve"> </w:t>
      </w:r>
      <w:r w:rsidRPr="001B16B1">
        <w:rPr>
          <w:rFonts w:cs="Arial"/>
          <w:sz w:val="20"/>
          <w:szCs w:val="20"/>
          <w:lang w:eastAsia="en-GB"/>
        </w:rPr>
        <w:t xml:space="preserve">and additional documentation described herein, </w:t>
      </w:r>
      <w:r w:rsidRPr="001B16B1">
        <w:rPr>
          <w:rFonts w:cs="Arial"/>
          <w:sz w:val="20"/>
          <w:szCs w:val="20"/>
        </w:rPr>
        <w:t>from an external hazards perspective.</w:t>
      </w:r>
    </w:p>
    <w:p w:rsidR="008305CA" w:rsidRPr="001B16B1" w:rsidRDefault="006C4CDC" w:rsidP="001B16B1">
      <w:pPr>
        <w:pStyle w:val="ListParagraph"/>
        <w:numPr>
          <w:ilvl w:val="0"/>
          <w:numId w:val="29"/>
        </w:numPr>
        <w:spacing w:before="120"/>
        <w:jc w:val="both"/>
        <w:rPr>
          <w:rFonts w:cs="Arial"/>
          <w:sz w:val="20"/>
          <w:szCs w:val="20"/>
        </w:rPr>
      </w:pPr>
      <w:r>
        <w:rPr>
          <w:rFonts w:cs="Arial"/>
          <w:sz w:val="20"/>
          <w:szCs w:val="20"/>
        </w:rPr>
        <w:t>W</w:t>
      </w:r>
      <w:r w:rsidR="008305CA" w:rsidRPr="001B16B1">
        <w:rPr>
          <w:rFonts w:cs="Arial"/>
          <w:sz w:val="20"/>
          <w:szCs w:val="20"/>
        </w:rPr>
        <w:t>here technical inadequacies are identified, to provide recommendations for further work by NNB</w:t>
      </w:r>
      <w:r w:rsidR="00E25CE0">
        <w:rPr>
          <w:rFonts w:cs="Arial"/>
          <w:sz w:val="20"/>
          <w:szCs w:val="20"/>
        </w:rPr>
        <w:t xml:space="preserve"> GenCo</w:t>
      </w:r>
      <w:r w:rsidR="008305CA" w:rsidRPr="001B16B1">
        <w:rPr>
          <w:rFonts w:cs="Arial"/>
          <w:sz w:val="20"/>
          <w:szCs w:val="20"/>
        </w:rPr>
        <w:t>.</w:t>
      </w:r>
    </w:p>
    <w:p w:rsidR="008305CA" w:rsidRPr="00636243" w:rsidRDefault="001B16B1" w:rsidP="00086A01">
      <w:pPr>
        <w:pStyle w:val="Heading2"/>
        <w:widowControl w:val="0"/>
        <w:numPr>
          <w:ilvl w:val="1"/>
          <w:numId w:val="0"/>
        </w:numPr>
        <w:spacing w:before="240" w:after="60"/>
        <w:ind w:left="709" w:hanging="709"/>
        <w:rPr>
          <w:b w:val="0"/>
          <w:sz w:val="20"/>
          <w:szCs w:val="20"/>
        </w:rPr>
      </w:pPr>
      <w:r>
        <w:rPr>
          <w:b w:val="0"/>
          <w:caps w:val="0"/>
          <w:sz w:val="20"/>
          <w:szCs w:val="20"/>
        </w:rPr>
        <w:lastRenderedPageBreak/>
        <w:t>3.2</w:t>
      </w:r>
      <w:r w:rsidR="00086A01" w:rsidRPr="00086A01">
        <w:rPr>
          <w:b w:val="0"/>
          <w:caps w:val="0"/>
          <w:sz w:val="20"/>
          <w:szCs w:val="20"/>
        </w:rPr>
        <w:tab/>
      </w:r>
      <w:r w:rsidR="008305CA" w:rsidRPr="00636243">
        <w:rPr>
          <w:caps w:val="0"/>
          <w:sz w:val="20"/>
          <w:szCs w:val="20"/>
        </w:rPr>
        <w:t>Tasks</w:t>
      </w:r>
    </w:p>
    <w:p w:rsidR="009E03A6" w:rsidRDefault="00747892" w:rsidP="000C7931">
      <w:pPr>
        <w:spacing w:before="120"/>
        <w:ind w:left="1134" w:hanging="430"/>
        <w:jc w:val="both"/>
        <w:rPr>
          <w:rFonts w:cs="Arial"/>
          <w:sz w:val="20"/>
          <w:szCs w:val="20"/>
        </w:rPr>
      </w:pPr>
      <w:r>
        <w:rPr>
          <w:rFonts w:cs="Arial"/>
          <w:sz w:val="20"/>
          <w:szCs w:val="20"/>
        </w:rPr>
        <w:t>T1</w:t>
      </w:r>
      <w:r>
        <w:rPr>
          <w:rFonts w:cs="Arial"/>
          <w:sz w:val="20"/>
          <w:szCs w:val="20"/>
        </w:rPr>
        <w:tab/>
        <w:t xml:space="preserve">Preliminary work to consolidate Stage 3 work in to a set of sub-tasks under T2 and T3. The objective is to establish, in consultation </w:t>
      </w:r>
      <w:r w:rsidR="0015543D">
        <w:rPr>
          <w:rFonts w:cs="Arial"/>
          <w:sz w:val="20"/>
          <w:szCs w:val="20"/>
        </w:rPr>
        <w:t>with the</w:t>
      </w:r>
      <w:r>
        <w:rPr>
          <w:rFonts w:cs="Arial"/>
          <w:sz w:val="20"/>
          <w:szCs w:val="20"/>
        </w:rPr>
        <w:t xml:space="preserve"> Project Officer, the work </w:t>
      </w:r>
      <w:r w:rsidR="00FF239B">
        <w:rPr>
          <w:rFonts w:cs="Arial"/>
          <w:sz w:val="20"/>
          <w:szCs w:val="20"/>
        </w:rPr>
        <w:t xml:space="preserve">needed </w:t>
      </w:r>
      <w:r>
        <w:rPr>
          <w:rFonts w:cs="Arial"/>
          <w:sz w:val="20"/>
          <w:szCs w:val="20"/>
        </w:rPr>
        <w:t xml:space="preserve">to </w:t>
      </w:r>
      <w:r w:rsidR="00FF239B">
        <w:rPr>
          <w:rFonts w:cs="Arial"/>
          <w:sz w:val="20"/>
          <w:szCs w:val="20"/>
        </w:rPr>
        <w:t xml:space="preserve">efficiently </w:t>
      </w:r>
      <w:r>
        <w:rPr>
          <w:rFonts w:cs="Arial"/>
          <w:sz w:val="20"/>
          <w:szCs w:val="20"/>
        </w:rPr>
        <w:t>close out the issues identified in [</w:t>
      </w:r>
      <w:r w:rsidR="00627AEC">
        <w:rPr>
          <w:rFonts w:cs="Arial"/>
          <w:sz w:val="20"/>
          <w:szCs w:val="20"/>
        </w:rPr>
        <w:t>11</w:t>
      </w:r>
      <w:r>
        <w:rPr>
          <w:rFonts w:cs="Arial"/>
          <w:sz w:val="20"/>
          <w:szCs w:val="20"/>
        </w:rPr>
        <w:t>]</w:t>
      </w:r>
      <w:r w:rsidR="00FF239B">
        <w:rPr>
          <w:rFonts w:cs="Arial"/>
          <w:sz w:val="20"/>
          <w:szCs w:val="20"/>
        </w:rPr>
        <w:t xml:space="preserve"> and identify additional assessment work on any relevant new material presented since the submission for FNSC</w:t>
      </w:r>
      <w:r w:rsidR="006660E2">
        <w:rPr>
          <w:rFonts w:cs="Arial"/>
          <w:sz w:val="20"/>
          <w:szCs w:val="20"/>
        </w:rPr>
        <w:t>, based on a strategy of sampling according to potential nuclear safety significance</w:t>
      </w:r>
      <w:r w:rsidR="00FF239B">
        <w:rPr>
          <w:rFonts w:cs="Arial"/>
          <w:sz w:val="20"/>
          <w:szCs w:val="20"/>
        </w:rPr>
        <w:t>.</w:t>
      </w:r>
      <w:r w:rsidR="009E03A6">
        <w:rPr>
          <w:rFonts w:cs="Arial"/>
          <w:sz w:val="20"/>
          <w:szCs w:val="20"/>
        </w:rPr>
        <w:t xml:space="preserve"> Deliverable D1.</w:t>
      </w:r>
    </w:p>
    <w:p w:rsidR="00FF239B" w:rsidRDefault="00FF239B" w:rsidP="00FF239B">
      <w:pPr>
        <w:spacing w:before="120"/>
        <w:ind w:left="1134"/>
        <w:jc w:val="both"/>
        <w:rPr>
          <w:rFonts w:cs="Arial"/>
          <w:sz w:val="20"/>
          <w:szCs w:val="20"/>
        </w:rPr>
      </w:pPr>
      <w:r>
        <w:rPr>
          <w:rFonts w:cs="Arial"/>
          <w:sz w:val="20"/>
          <w:szCs w:val="20"/>
        </w:rPr>
        <w:t>In addition, provide advice on seismic hazard issues relevant to HPC for the duration of Stage 4 work.</w:t>
      </w:r>
    </w:p>
    <w:p w:rsidR="009E03A6" w:rsidRPr="00EA765F" w:rsidRDefault="009E03A6" w:rsidP="000C7931">
      <w:pPr>
        <w:spacing w:before="120"/>
        <w:ind w:left="1134" w:hanging="430"/>
        <w:jc w:val="both"/>
        <w:rPr>
          <w:rFonts w:cs="Arial"/>
          <w:sz w:val="20"/>
          <w:szCs w:val="20"/>
          <w:u w:val="single"/>
        </w:rPr>
      </w:pPr>
      <w:r w:rsidRPr="00EA765F">
        <w:rPr>
          <w:rFonts w:cs="Arial"/>
          <w:sz w:val="20"/>
          <w:szCs w:val="20"/>
          <w:u w:val="single"/>
        </w:rPr>
        <w:t>Deliverables</w:t>
      </w:r>
    </w:p>
    <w:p w:rsidR="009E03A6" w:rsidRDefault="009E03A6" w:rsidP="009E03A6">
      <w:pPr>
        <w:autoSpaceDE w:val="0"/>
        <w:autoSpaceDN w:val="0"/>
        <w:adjustRightInd w:val="0"/>
        <w:spacing w:before="120" w:after="120"/>
        <w:ind w:left="1134" w:hanging="425"/>
        <w:rPr>
          <w:rFonts w:cs="Arial"/>
          <w:sz w:val="20"/>
          <w:szCs w:val="20"/>
          <w:lang w:eastAsia="en-GB"/>
        </w:rPr>
      </w:pPr>
      <w:r>
        <w:rPr>
          <w:rFonts w:cs="Arial"/>
          <w:sz w:val="20"/>
          <w:szCs w:val="20"/>
          <w:lang w:eastAsia="en-GB"/>
        </w:rPr>
        <w:t>D1</w:t>
      </w:r>
      <w:r>
        <w:rPr>
          <w:rFonts w:cs="Arial"/>
          <w:sz w:val="20"/>
          <w:szCs w:val="20"/>
          <w:lang w:eastAsia="en-GB"/>
        </w:rPr>
        <w:tab/>
        <w:t>Short note and commentary on Ref. [</w:t>
      </w:r>
      <w:r w:rsidR="00627AEC">
        <w:rPr>
          <w:rFonts w:cs="Arial"/>
          <w:sz w:val="20"/>
          <w:szCs w:val="20"/>
          <w:lang w:eastAsia="en-GB"/>
        </w:rPr>
        <w:t>11</w:t>
      </w:r>
      <w:r>
        <w:rPr>
          <w:rFonts w:cs="Arial"/>
          <w:sz w:val="20"/>
          <w:szCs w:val="20"/>
          <w:lang w:eastAsia="en-GB"/>
        </w:rPr>
        <w:t>] identifying assessment remaining work, and list of sub-tasks under T2 and T3.</w:t>
      </w:r>
    </w:p>
    <w:p w:rsidR="009E03A6" w:rsidRDefault="009E03A6" w:rsidP="009E03A6">
      <w:pPr>
        <w:autoSpaceDE w:val="0"/>
        <w:autoSpaceDN w:val="0"/>
        <w:adjustRightInd w:val="0"/>
        <w:spacing w:before="120" w:after="120"/>
        <w:ind w:left="1134" w:hanging="425"/>
        <w:rPr>
          <w:rFonts w:cs="Arial"/>
          <w:sz w:val="20"/>
          <w:szCs w:val="20"/>
          <w:lang w:eastAsia="en-GB"/>
        </w:rPr>
      </w:pPr>
    </w:p>
    <w:p w:rsidR="008305CA" w:rsidRPr="00086A01" w:rsidRDefault="008305CA" w:rsidP="00900D0C">
      <w:pPr>
        <w:spacing w:before="120"/>
        <w:ind w:left="1134" w:hanging="430"/>
        <w:jc w:val="both"/>
        <w:rPr>
          <w:rFonts w:cs="Arial"/>
          <w:sz w:val="20"/>
          <w:szCs w:val="20"/>
        </w:rPr>
      </w:pPr>
      <w:r w:rsidRPr="00086A01">
        <w:rPr>
          <w:rFonts w:cs="Arial"/>
          <w:sz w:val="20"/>
          <w:szCs w:val="20"/>
        </w:rPr>
        <w:t>T</w:t>
      </w:r>
      <w:r w:rsidR="00747892">
        <w:rPr>
          <w:rFonts w:cs="Arial"/>
          <w:sz w:val="20"/>
          <w:szCs w:val="20"/>
        </w:rPr>
        <w:t>2</w:t>
      </w:r>
      <w:r w:rsidRPr="00086A01">
        <w:rPr>
          <w:rFonts w:cs="Arial"/>
          <w:sz w:val="20"/>
          <w:szCs w:val="20"/>
        </w:rPr>
        <w:tab/>
        <w:t xml:space="preserve">Stage </w:t>
      </w:r>
      <w:r w:rsidR="00E25CE0">
        <w:rPr>
          <w:rFonts w:cs="Arial"/>
          <w:sz w:val="20"/>
          <w:szCs w:val="20"/>
        </w:rPr>
        <w:t>4a</w:t>
      </w:r>
      <w:r w:rsidRPr="00086A01">
        <w:rPr>
          <w:rFonts w:cs="Arial"/>
          <w:sz w:val="20"/>
          <w:szCs w:val="20"/>
        </w:rPr>
        <w:t xml:space="preserve">: Assess the HPC submission </w:t>
      </w:r>
      <w:r w:rsidRPr="00086A01">
        <w:rPr>
          <w:rFonts w:cs="Arial"/>
          <w:sz w:val="20"/>
          <w:szCs w:val="20"/>
          <w:lang w:eastAsia="en-GB"/>
        </w:rPr>
        <w:t xml:space="preserve">and additional documentation </w:t>
      </w:r>
      <w:r w:rsidR="00E25CE0">
        <w:rPr>
          <w:rFonts w:cs="Arial"/>
          <w:sz w:val="20"/>
          <w:szCs w:val="20"/>
          <w:lang w:eastAsia="en-GB"/>
        </w:rPr>
        <w:t xml:space="preserve">in light of the findings and </w:t>
      </w:r>
      <w:r w:rsidR="00EE597F">
        <w:rPr>
          <w:rFonts w:cs="Arial"/>
          <w:sz w:val="20"/>
          <w:szCs w:val="20"/>
          <w:lang w:eastAsia="en-GB"/>
        </w:rPr>
        <w:t>recommendations</w:t>
      </w:r>
      <w:r w:rsidR="00E25CE0">
        <w:rPr>
          <w:rFonts w:cs="Arial"/>
          <w:sz w:val="20"/>
          <w:szCs w:val="20"/>
          <w:lang w:eastAsia="en-GB"/>
        </w:rPr>
        <w:t xml:space="preserve"> made in the ONR Assessment Report for FNSC [</w:t>
      </w:r>
      <w:r w:rsidR="000D7D82">
        <w:rPr>
          <w:rFonts w:cs="Arial"/>
          <w:sz w:val="20"/>
          <w:szCs w:val="20"/>
          <w:lang w:eastAsia="en-GB"/>
        </w:rPr>
        <w:t>9</w:t>
      </w:r>
      <w:r w:rsidR="00E25CE0">
        <w:rPr>
          <w:rFonts w:cs="Arial"/>
          <w:sz w:val="20"/>
          <w:szCs w:val="20"/>
          <w:lang w:eastAsia="en-GB"/>
        </w:rPr>
        <w:t>] and supporting ABSC deliverable report [5].</w:t>
      </w:r>
      <w:r w:rsidRPr="00086A01">
        <w:rPr>
          <w:rFonts w:cs="Arial"/>
          <w:sz w:val="20"/>
          <w:szCs w:val="20"/>
        </w:rPr>
        <w:t xml:space="preserve"> Interface with other team members, other ONR specialists and EDF-NNB staff as required.</w:t>
      </w:r>
      <w:r w:rsidR="00CF1F6D">
        <w:rPr>
          <w:rFonts w:cs="Arial"/>
          <w:sz w:val="20"/>
          <w:szCs w:val="20"/>
        </w:rPr>
        <w:t xml:space="preserve"> Deliverables D1 &amp; D2.</w:t>
      </w:r>
    </w:p>
    <w:p w:rsidR="008305CA" w:rsidRPr="00086A01" w:rsidRDefault="008305CA" w:rsidP="00900D0C">
      <w:pPr>
        <w:autoSpaceDE w:val="0"/>
        <w:autoSpaceDN w:val="0"/>
        <w:adjustRightInd w:val="0"/>
        <w:spacing w:before="120"/>
        <w:ind w:left="1134" w:hanging="5"/>
        <w:rPr>
          <w:rFonts w:cs="Arial"/>
          <w:sz w:val="20"/>
          <w:szCs w:val="20"/>
          <w:lang w:eastAsia="en-GB"/>
        </w:rPr>
      </w:pPr>
      <w:r w:rsidRPr="00086A01">
        <w:rPr>
          <w:rFonts w:cs="Arial"/>
          <w:sz w:val="20"/>
          <w:szCs w:val="20"/>
          <w:lang w:eastAsia="en-GB"/>
        </w:rPr>
        <w:tab/>
        <w:t xml:space="preserve">Provide support to the </w:t>
      </w:r>
      <w:r w:rsidR="00E25CE0">
        <w:rPr>
          <w:rFonts w:cs="Arial"/>
          <w:sz w:val="20"/>
          <w:szCs w:val="20"/>
          <w:lang w:eastAsia="en-GB"/>
        </w:rPr>
        <w:t>P</w:t>
      </w:r>
      <w:r w:rsidRPr="00086A01">
        <w:rPr>
          <w:rFonts w:cs="Arial"/>
          <w:sz w:val="20"/>
          <w:szCs w:val="20"/>
          <w:lang w:eastAsia="en-GB"/>
        </w:rPr>
        <w:t xml:space="preserve">roject </w:t>
      </w:r>
      <w:r w:rsidR="00E25CE0">
        <w:rPr>
          <w:rFonts w:cs="Arial"/>
          <w:sz w:val="20"/>
          <w:szCs w:val="20"/>
          <w:lang w:eastAsia="en-GB"/>
        </w:rPr>
        <w:t>O</w:t>
      </w:r>
      <w:r w:rsidRPr="00086A01">
        <w:rPr>
          <w:rFonts w:cs="Arial"/>
          <w:sz w:val="20"/>
          <w:szCs w:val="20"/>
          <w:lang w:eastAsia="en-GB"/>
        </w:rPr>
        <w:t>fficer to interface with the rest of the external hazards team and to assist in face-to-face meetings with the Licensee. Assume:</w:t>
      </w:r>
    </w:p>
    <w:p w:rsidR="008305CA" w:rsidRPr="00086A01" w:rsidRDefault="008305CA" w:rsidP="00900D0C">
      <w:pPr>
        <w:numPr>
          <w:ilvl w:val="0"/>
          <w:numId w:val="25"/>
        </w:numPr>
        <w:tabs>
          <w:tab w:val="clear" w:pos="1440"/>
          <w:tab w:val="num" w:pos="1701"/>
        </w:tabs>
        <w:autoSpaceDE w:val="0"/>
        <w:autoSpaceDN w:val="0"/>
        <w:adjustRightInd w:val="0"/>
        <w:spacing w:before="120" w:after="120"/>
        <w:ind w:left="1134" w:hanging="5"/>
        <w:rPr>
          <w:rFonts w:cs="Arial"/>
          <w:sz w:val="20"/>
          <w:szCs w:val="20"/>
          <w:lang w:eastAsia="en-GB"/>
        </w:rPr>
      </w:pPr>
      <w:r w:rsidRPr="00086A01">
        <w:rPr>
          <w:rFonts w:cs="Arial"/>
          <w:sz w:val="20"/>
          <w:szCs w:val="20"/>
          <w:lang w:eastAsia="en-GB"/>
        </w:rPr>
        <w:t xml:space="preserve">Three (3) 1-day meeting with NNB </w:t>
      </w:r>
      <w:r w:rsidR="00E25CE0">
        <w:rPr>
          <w:rFonts w:cs="Arial"/>
          <w:sz w:val="20"/>
          <w:szCs w:val="20"/>
          <w:lang w:eastAsia="en-GB"/>
        </w:rPr>
        <w:t>GenCo at</w:t>
      </w:r>
      <w:r w:rsidRPr="00086A01">
        <w:rPr>
          <w:rFonts w:cs="Arial"/>
          <w:sz w:val="20"/>
          <w:szCs w:val="20"/>
          <w:lang w:eastAsia="en-GB"/>
        </w:rPr>
        <w:t xml:space="preserve"> their </w:t>
      </w:r>
      <w:r w:rsidR="00E25CE0">
        <w:rPr>
          <w:rFonts w:cs="Arial"/>
          <w:sz w:val="20"/>
          <w:szCs w:val="20"/>
          <w:lang w:eastAsia="en-GB"/>
        </w:rPr>
        <w:t xml:space="preserve">Bristol </w:t>
      </w:r>
      <w:r w:rsidRPr="00086A01">
        <w:rPr>
          <w:rFonts w:cs="Arial"/>
          <w:sz w:val="20"/>
          <w:szCs w:val="20"/>
          <w:lang w:eastAsia="en-GB"/>
        </w:rPr>
        <w:t>HQ.</w:t>
      </w:r>
    </w:p>
    <w:p w:rsidR="008305CA" w:rsidRDefault="008305CA" w:rsidP="00900D0C">
      <w:pPr>
        <w:numPr>
          <w:ilvl w:val="0"/>
          <w:numId w:val="25"/>
        </w:numPr>
        <w:tabs>
          <w:tab w:val="clear" w:pos="1440"/>
          <w:tab w:val="num" w:pos="1701"/>
        </w:tabs>
        <w:autoSpaceDE w:val="0"/>
        <w:autoSpaceDN w:val="0"/>
        <w:adjustRightInd w:val="0"/>
        <w:spacing w:before="120" w:after="120"/>
        <w:ind w:left="1701" w:hanging="567"/>
        <w:rPr>
          <w:rFonts w:cs="Arial"/>
          <w:sz w:val="20"/>
          <w:szCs w:val="20"/>
          <w:lang w:eastAsia="en-GB"/>
        </w:rPr>
      </w:pPr>
      <w:r w:rsidRPr="00086A01">
        <w:rPr>
          <w:rFonts w:cs="Arial"/>
          <w:sz w:val="20"/>
          <w:szCs w:val="20"/>
          <w:lang w:eastAsia="en-GB"/>
        </w:rPr>
        <w:t xml:space="preserve">Three (3) 1-day meetings with other ONR inspectors and team members </w:t>
      </w:r>
      <w:r w:rsidR="00E25CE0">
        <w:rPr>
          <w:rFonts w:cs="Arial"/>
          <w:sz w:val="20"/>
          <w:szCs w:val="20"/>
          <w:lang w:eastAsia="en-GB"/>
        </w:rPr>
        <w:t>at</w:t>
      </w:r>
      <w:r w:rsidRPr="00086A01">
        <w:rPr>
          <w:rFonts w:cs="Arial"/>
          <w:sz w:val="20"/>
          <w:szCs w:val="20"/>
          <w:lang w:eastAsia="en-GB"/>
        </w:rPr>
        <w:t xml:space="preserve"> ONR</w:t>
      </w:r>
      <w:r w:rsidR="00E25CE0">
        <w:rPr>
          <w:rFonts w:cs="Arial"/>
          <w:sz w:val="20"/>
          <w:szCs w:val="20"/>
          <w:lang w:eastAsia="en-GB"/>
        </w:rPr>
        <w:t xml:space="preserve"> Redgrave Court</w:t>
      </w:r>
      <w:r w:rsidRPr="00086A01">
        <w:rPr>
          <w:rFonts w:cs="Arial"/>
          <w:sz w:val="20"/>
          <w:szCs w:val="20"/>
          <w:lang w:eastAsia="en-GB"/>
        </w:rPr>
        <w:t>, Bootle</w:t>
      </w:r>
    </w:p>
    <w:p w:rsidR="00900D0C" w:rsidRPr="00900D0C" w:rsidRDefault="00900D0C" w:rsidP="00900D0C">
      <w:pPr>
        <w:autoSpaceDE w:val="0"/>
        <w:autoSpaceDN w:val="0"/>
        <w:adjustRightInd w:val="0"/>
        <w:spacing w:before="120" w:after="120"/>
        <w:ind w:left="704"/>
        <w:rPr>
          <w:rFonts w:cs="Arial"/>
          <w:sz w:val="20"/>
          <w:szCs w:val="20"/>
          <w:u w:val="single"/>
          <w:lang w:eastAsia="en-GB"/>
        </w:rPr>
      </w:pPr>
      <w:r w:rsidRPr="00900D0C">
        <w:rPr>
          <w:rFonts w:cs="Arial"/>
          <w:sz w:val="20"/>
          <w:szCs w:val="20"/>
          <w:u w:val="single"/>
          <w:lang w:eastAsia="en-GB"/>
        </w:rPr>
        <w:t>Deliverables</w:t>
      </w:r>
    </w:p>
    <w:p w:rsidR="00900D0C" w:rsidRDefault="009E03A6" w:rsidP="00900D0C">
      <w:pPr>
        <w:autoSpaceDE w:val="0"/>
        <w:autoSpaceDN w:val="0"/>
        <w:adjustRightInd w:val="0"/>
        <w:spacing w:before="120" w:after="120"/>
        <w:ind w:left="1134" w:hanging="425"/>
        <w:rPr>
          <w:rFonts w:cs="Arial"/>
          <w:sz w:val="20"/>
          <w:szCs w:val="20"/>
          <w:lang w:eastAsia="en-GB"/>
        </w:rPr>
      </w:pPr>
      <w:r>
        <w:rPr>
          <w:rFonts w:cs="Arial"/>
          <w:sz w:val="20"/>
          <w:szCs w:val="20"/>
          <w:lang w:eastAsia="en-GB"/>
        </w:rPr>
        <w:t>D2</w:t>
      </w:r>
      <w:r>
        <w:rPr>
          <w:rFonts w:cs="Arial"/>
          <w:sz w:val="20"/>
          <w:szCs w:val="20"/>
          <w:lang w:eastAsia="en-GB"/>
        </w:rPr>
        <w:tab/>
      </w:r>
      <w:r w:rsidR="00900D0C">
        <w:rPr>
          <w:rFonts w:cs="Arial"/>
          <w:sz w:val="20"/>
          <w:szCs w:val="20"/>
          <w:lang w:eastAsia="en-GB"/>
        </w:rPr>
        <w:t>Report of work undertaken at Stage 4a to support the Project Officer in preparing the ONR Assessment Report PCSR 3 - FINAL.</w:t>
      </w:r>
    </w:p>
    <w:p w:rsidR="00900D0C" w:rsidRDefault="00900D0C" w:rsidP="00900D0C">
      <w:pPr>
        <w:autoSpaceDE w:val="0"/>
        <w:autoSpaceDN w:val="0"/>
        <w:adjustRightInd w:val="0"/>
        <w:spacing w:before="120" w:after="120"/>
        <w:ind w:left="1134" w:hanging="425"/>
        <w:rPr>
          <w:rFonts w:cs="Arial"/>
          <w:sz w:val="20"/>
          <w:szCs w:val="20"/>
          <w:lang w:eastAsia="en-GB"/>
        </w:rPr>
      </w:pPr>
      <w:r>
        <w:rPr>
          <w:rFonts w:cs="Arial"/>
          <w:sz w:val="20"/>
          <w:szCs w:val="20"/>
          <w:lang w:eastAsia="en-GB"/>
        </w:rPr>
        <w:t>D</w:t>
      </w:r>
      <w:r w:rsidR="009E03A6">
        <w:rPr>
          <w:rFonts w:cs="Arial"/>
          <w:sz w:val="20"/>
          <w:szCs w:val="20"/>
          <w:lang w:eastAsia="en-GB"/>
        </w:rPr>
        <w:t>3</w:t>
      </w:r>
      <w:r>
        <w:rPr>
          <w:rFonts w:cs="Arial"/>
          <w:sz w:val="20"/>
          <w:szCs w:val="20"/>
          <w:lang w:eastAsia="en-GB"/>
        </w:rPr>
        <w:tab/>
        <w:t>Report of work undertaken at Stage 4a to support the Project Officer in preparing the ONR Assessment Report PS - FINAL.</w:t>
      </w:r>
    </w:p>
    <w:p w:rsidR="0016520E" w:rsidRDefault="0016520E" w:rsidP="00900D0C">
      <w:pPr>
        <w:spacing w:before="120"/>
        <w:ind w:left="1134" w:hanging="430"/>
        <w:jc w:val="both"/>
        <w:rPr>
          <w:rFonts w:cs="Arial"/>
          <w:sz w:val="20"/>
          <w:szCs w:val="20"/>
          <w:lang w:eastAsia="en-GB"/>
        </w:rPr>
      </w:pPr>
    </w:p>
    <w:p w:rsidR="00E25CE0" w:rsidRPr="00086A01" w:rsidRDefault="008305CA" w:rsidP="00900D0C">
      <w:pPr>
        <w:spacing w:before="120"/>
        <w:ind w:left="1134" w:hanging="430"/>
        <w:jc w:val="both"/>
        <w:rPr>
          <w:rFonts w:cs="Arial"/>
          <w:sz w:val="20"/>
          <w:szCs w:val="20"/>
        </w:rPr>
      </w:pPr>
      <w:r w:rsidRPr="00086A01">
        <w:rPr>
          <w:rFonts w:cs="Arial"/>
          <w:sz w:val="20"/>
          <w:szCs w:val="20"/>
          <w:lang w:eastAsia="en-GB"/>
        </w:rPr>
        <w:t>T</w:t>
      </w:r>
      <w:r w:rsidR="00747892">
        <w:rPr>
          <w:rFonts w:cs="Arial"/>
          <w:sz w:val="20"/>
          <w:szCs w:val="20"/>
          <w:lang w:eastAsia="en-GB"/>
        </w:rPr>
        <w:t>3</w:t>
      </w:r>
      <w:r w:rsidRPr="00086A01">
        <w:rPr>
          <w:rFonts w:cs="Arial"/>
          <w:sz w:val="20"/>
          <w:szCs w:val="20"/>
          <w:lang w:eastAsia="en-GB"/>
        </w:rPr>
        <w:tab/>
      </w:r>
      <w:r w:rsidR="00E25CE0" w:rsidRPr="00086A01">
        <w:rPr>
          <w:rFonts w:cs="Arial"/>
          <w:sz w:val="20"/>
          <w:szCs w:val="20"/>
        </w:rPr>
        <w:t xml:space="preserve">Stage </w:t>
      </w:r>
      <w:r w:rsidR="00E25CE0">
        <w:rPr>
          <w:rFonts w:cs="Arial"/>
          <w:sz w:val="20"/>
          <w:szCs w:val="20"/>
        </w:rPr>
        <w:t>4b</w:t>
      </w:r>
      <w:r w:rsidR="00E25CE0" w:rsidRPr="00086A01">
        <w:rPr>
          <w:rFonts w:cs="Arial"/>
          <w:sz w:val="20"/>
          <w:szCs w:val="20"/>
        </w:rPr>
        <w:t xml:space="preserve">: Assess the HPC submission </w:t>
      </w:r>
      <w:r w:rsidR="00E25CE0" w:rsidRPr="00086A01">
        <w:rPr>
          <w:rFonts w:cs="Arial"/>
          <w:sz w:val="20"/>
          <w:szCs w:val="20"/>
          <w:lang w:eastAsia="en-GB"/>
        </w:rPr>
        <w:t xml:space="preserve">and additional documentation </w:t>
      </w:r>
      <w:r w:rsidR="00E25CE0">
        <w:rPr>
          <w:rFonts w:cs="Arial"/>
          <w:sz w:val="20"/>
          <w:szCs w:val="20"/>
          <w:lang w:eastAsia="en-GB"/>
        </w:rPr>
        <w:t xml:space="preserve">in light of the findings and </w:t>
      </w:r>
      <w:r w:rsidR="00EE597F">
        <w:rPr>
          <w:rFonts w:cs="Arial"/>
          <w:sz w:val="20"/>
          <w:szCs w:val="20"/>
          <w:lang w:eastAsia="en-GB"/>
        </w:rPr>
        <w:t>recommendations</w:t>
      </w:r>
      <w:r w:rsidR="00E25CE0">
        <w:rPr>
          <w:rFonts w:cs="Arial"/>
          <w:sz w:val="20"/>
          <w:szCs w:val="20"/>
          <w:lang w:eastAsia="en-GB"/>
        </w:rPr>
        <w:t xml:space="preserve"> made in the ONR Assessment and ABSC deliverable reports for FNSC, taking account of progress made on NIC issues during Stage 4a.</w:t>
      </w:r>
      <w:r w:rsidR="00E25CE0" w:rsidRPr="00086A01">
        <w:rPr>
          <w:rFonts w:cs="Arial"/>
          <w:sz w:val="20"/>
          <w:szCs w:val="20"/>
        </w:rPr>
        <w:t xml:space="preserve"> Interface with other team members, other ONR specialists and </w:t>
      </w:r>
      <w:r w:rsidR="00E25CE0">
        <w:rPr>
          <w:rFonts w:cs="Arial"/>
          <w:sz w:val="20"/>
          <w:szCs w:val="20"/>
        </w:rPr>
        <w:t>N</w:t>
      </w:r>
      <w:r w:rsidR="00E25CE0" w:rsidRPr="00086A01">
        <w:rPr>
          <w:rFonts w:cs="Arial"/>
          <w:sz w:val="20"/>
          <w:szCs w:val="20"/>
        </w:rPr>
        <w:t>NB</w:t>
      </w:r>
      <w:r w:rsidR="00E25CE0">
        <w:rPr>
          <w:rFonts w:cs="Arial"/>
          <w:sz w:val="20"/>
          <w:szCs w:val="20"/>
        </w:rPr>
        <w:t xml:space="preserve"> GenCo</w:t>
      </w:r>
      <w:r w:rsidR="00E25CE0" w:rsidRPr="00086A01">
        <w:rPr>
          <w:rFonts w:cs="Arial"/>
          <w:sz w:val="20"/>
          <w:szCs w:val="20"/>
        </w:rPr>
        <w:t xml:space="preserve"> staff as required.</w:t>
      </w:r>
      <w:r w:rsidR="00CF1F6D" w:rsidRPr="00CF1F6D">
        <w:rPr>
          <w:rFonts w:cs="Arial"/>
          <w:sz w:val="20"/>
          <w:szCs w:val="20"/>
        </w:rPr>
        <w:t xml:space="preserve"> </w:t>
      </w:r>
      <w:r w:rsidR="00CF1F6D">
        <w:rPr>
          <w:rFonts w:cs="Arial"/>
          <w:sz w:val="20"/>
          <w:szCs w:val="20"/>
        </w:rPr>
        <w:t>Deliverable D3.</w:t>
      </w:r>
    </w:p>
    <w:p w:rsidR="00E25CE0" w:rsidRPr="00086A01" w:rsidRDefault="00E25CE0" w:rsidP="00900D0C">
      <w:pPr>
        <w:autoSpaceDE w:val="0"/>
        <w:autoSpaceDN w:val="0"/>
        <w:adjustRightInd w:val="0"/>
        <w:spacing w:before="120"/>
        <w:ind w:left="1134" w:hanging="5"/>
        <w:rPr>
          <w:rFonts w:cs="Arial"/>
          <w:sz w:val="20"/>
          <w:szCs w:val="20"/>
          <w:lang w:eastAsia="en-GB"/>
        </w:rPr>
      </w:pPr>
      <w:r w:rsidRPr="00086A01">
        <w:rPr>
          <w:rFonts w:cs="Arial"/>
          <w:sz w:val="20"/>
          <w:szCs w:val="20"/>
          <w:lang w:eastAsia="en-GB"/>
        </w:rPr>
        <w:tab/>
        <w:t xml:space="preserve">Provide support to the </w:t>
      </w:r>
      <w:r>
        <w:rPr>
          <w:rFonts w:cs="Arial"/>
          <w:sz w:val="20"/>
          <w:szCs w:val="20"/>
          <w:lang w:eastAsia="en-GB"/>
        </w:rPr>
        <w:t>P</w:t>
      </w:r>
      <w:r w:rsidRPr="00086A01">
        <w:rPr>
          <w:rFonts w:cs="Arial"/>
          <w:sz w:val="20"/>
          <w:szCs w:val="20"/>
          <w:lang w:eastAsia="en-GB"/>
        </w:rPr>
        <w:t xml:space="preserve">roject </w:t>
      </w:r>
      <w:r>
        <w:rPr>
          <w:rFonts w:cs="Arial"/>
          <w:sz w:val="20"/>
          <w:szCs w:val="20"/>
          <w:lang w:eastAsia="en-GB"/>
        </w:rPr>
        <w:t>O</w:t>
      </w:r>
      <w:r w:rsidRPr="00086A01">
        <w:rPr>
          <w:rFonts w:cs="Arial"/>
          <w:sz w:val="20"/>
          <w:szCs w:val="20"/>
          <w:lang w:eastAsia="en-GB"/>
        </w:rPr>
        <w:t>fficer to interface with the rest of the external hazards team and to assist in face-to-face meetings with the Licensee. Assume:</w:t>
      </w:r>
    </w:p>
    <w:p w:rsidR="00E25CE0" w:rsidRPr="00086A01" w:rsidRDefault="00E25CE0" w:rsidP="00900D0C">
      <w:pPr>
        <w:numPr>
          <w:ilvl w:val="0"/>
          <w:numId w:val="25"/>
        </w:numPr>
        <w:autoSpaceDE w:val="0"/>
        <w:autoSpaceDN w:val="0"/>
        <w:adjustRightInd w:val="0"/>
        <w:spacing w:before="120" w:after="120"/>
        <w:ind w:left="1418" w:hanging="289"/>
        <w:rPr>
          <w:rFonts w:cs="Arial"/>
          <w:sz w:val="20"/>
          <w:szCs w:val="20"/>
          <w:lang w:eastAsia="en-GB"/>
        </w:rPr>
      </w:pPr>
      <w:r w:rsidRPr="00086A01">
        <w:rPr>
          <w:rFonts w:cs="Arial"/>
          <w:sz w:val="20"/>
          <w:szCs w:val="20"/>
          <w:lang w:eastAsia="en-GB"/>
        </w:rPr>
        <w:t xml:space="preserve">Three (3) 1-day meeting with NNB </w:t>
      </w:r>
      <w:r>
        <w:rPr>
          <w:rFonts w:cs="Arial"/>
          <w:sz w:val="20"/>
          <w:szCs w:val="20"/>
          <w:lang w:eastAsia="en-GB"/>
        </w:rPr>
        <w:t>GenCo at</w:t>
      </w:r>
      <w:r w:rsidRPr="00086A01">
        <w:rPr>
          <w:rFonts w:cs="Arial"/>
          <w:sz w:val="20"/>
          <w:szCs w:val="20"/>
          <w:lang w:eastAsia="en-GB"/>
        </w:rPr>
        <w:t xml:space="preserve"> their </w:t>
      </w:r>
      <w:r>
        <w:rPr>
          <w:rFonts w:cs="Arial"/>
          <w:sz w:val="20"/>
          <w:szCs w:val="20"/>
          <w:lang w:eastAsia="en-GB"/>
        </w:rPr>
        <w:t xml:space="preserve">Bristol </w:t>
      </w:r>
      <w:r w:rsidRPr="00086A01">
        <w:rPr>
          <w:rFonts w:cs="Arial"/>
          <w:sz w:val="20"/>
          <w:szCs w:val="20"/>
          <w:lang w:eastAsia="en-GB"/>
        </w:rPr>
        <w:t>HQ.</w:t>
      </w:r>
    </w:p>
    <w:p w:rsidR="00E25CE0" w:rsidRDefault="00E25CE0" w:rsidP="00900D0C">
      <w:pPr>
        <w:numPr>
          <w:ilvl w:val="0"/>
          <w:numId w:val="25"/>
        </w:numPr>
        <w:autoSpaceDE w:val="0"/>
        <w:autoSpaceDN w:val="0"/>
        <w:adjustRightInd w:val="0"/>
        <w:spacing w:before="120" w:after="120"/>
        <w:ind w:left="1418" w:hanging="289"/>
        <w:rPr>
          <w:rFonts w:cs="Arial"/>
          <w:sz w:val="20"/>
          <w:szCs w:val="20"/>
          <w:lang w:eastAsia="en-GB"/>
        </w:rPr>
      </w:pPr>
      <w:r w:rsidRPr="00086A01">
        <w:rPr>
          <w:rFonts w:cs="Arial"/>
          <w:sz w:val="20"/>
          <w:szCs w:val="20"/>
          <w:lang w:eastAsia="en-GB"/>
        </w:rPr>
        <w:t xml:space="preserve">Three (3) 1-day meetings with other ONR inspectors and team members </w:t>
      </w:r>
      <w:r>
        <w:rPr>
          <w:rFonts w:cs="Arial"/>
          <w:sz w:val="20"/>
          <w:szCs w:val="20"/>
          <w:lang w:eastAsia="en-GB"/>
        </w:rPr>
        <w:t>at</w:t>
      </w:r>
      <w:r w:rsidRPr="00086A01">
        <w:rPr>
          <w:rFonts w:cs="Arial"/>
          <w:sz w:val="20"/>
          <w:szCs w:val="20"/>
          <w:lang w:eastAsia="en-GB"/>
        </w:rPr>
        <w:t xml:space="preserve"> ONR</w:t>
      </w:r>
      <w:r>
        <w:rPr>
          <w:rFonts w:cs="Arial"/>
          <w:sz w:val="20"/>
          <w:szCs w:val="20"/>
          <w:lang w:eastAsia="en-GB"/>
        </w:rPr>
        <w:t xml:space="preserve"> Redgrave Court</w:t>
      </w:r>
      <w:r w:rsidRPr="00086A01">
        <w:rPr>
          <w:rFonts w:cs="Arial"/>
          <w:sz w:val="20"/>
          <w:szCs w:val="20"/>
          <w:lang w:eastAsia="en-GB"/>
        </w:rPr>
        <w:t>, Bootle</w:t>
      </w:r>
    </w:p>
    <w:p w:rsidR="00E25CE0" w:rsidRPr="00900D0C" w:rsidRDefault="00E25CE0" w:rsidP="00900D0C">
      <w:pPr>
        <w:autoSpaceDE w:val="0"/>
        <w:autoSpaceDN w:val="0"/>
        <w:adjustRightInd w:val="0"/>
        <w:spacing w:before="120" w:after="120"/>
        <w:ind w:left="704" w:firstLine="5"/>
        <w:rPr>
          <w:rFonts w:cs="Arial"/>
          <w:sz w:val="20"/>
          <w:szCs w:val="20"/>
          <w:u w:val="single"/>
          <w:lang w:eastAsia="en-GB"/>
        </w:rPr>
      </w:pPr>
      <w:r w:rsidRPr="00900D0C">
        <w:rPr>
          <w:rFonts w:cs="Arial"/>
          <w:sz w:val="20"/>
          <w:szCs w:val="20"/>
          <w:u w:val="single"/>
          <w:lang w:eastAsia="en-GB"/>
        </w:rPr>
        <w:t>Deliverables</w:t>
      </w:r>
    </w:p>
    <w:p w:rsidR="00CF1F6D" w:rsidRPr="00086A01" w:rsidRDefault="00CF1F6D" w:rsidP="00900D0C">
      <w:pPr>
        <w:autoSpaceDE w:val="0"/>
        <w:autoSpaceDN w:val="0"/>
        <w:adjustRightInd w:val="0"/>
        <w:spacing w:before="120" w:after="120"/>
        <w:ind w:left="1134" w:hanging="425"/>
        <w:rPr>
          <w:rFonts w:cs="Arial"/>
          <w:sz w:val="20"/>
          <w:szCs w:val="20"/>
          <w:lang w:eastAsia="en-GB"/>
        </w:rPr>
      </w:pPr>
      <w:r>
        <w:rPr>
          <w:rFonts w:cs="Arial"/>
          <w:sz w:val="20"/>
          <w:szCs w:val="20"/>
          <w:lang w:eastAsia="en-GB"/>
        </w:rPr>
        <w:t>D</w:t>
      </w:r>
      <w:r w:rsidR="009E03A6">
        <w:rPr>
          <w:rFonts w:cs="Arial"/>
          <w:sz w:val="20"/>
          <w:szCs w:val="20"/>
          <w:lang w:eastAsia="en-GB"/>
        </w:rPr>
        <w:t>4</w:t>
      </w:r>
      <w:r>
        <w:rPr>
          <w:rFonts w:cs="Arial"/>
          <w:sz w:val="20"/>
          <w:szCs w:val="20"/>
          <w:lang w:eastAsia="en-GB"/>
        </w:rPr>
        <w:tab/>
        <w:t>Report of work undertaken at Stage 4b to support the Project Officer in preparing the ONR Assessment Report</w:t>
      </w:r>
      <w:r w:rsidR="005257E9">
        <w:rPr>
          <w:rFonts w:cs="Arial"/>
          <w:sz w:val="20"/>
          <w:szCs w:val="20"/>
          <w:lang w:eastAsia="en-GB"/>
        </w:rPr>
        <w:t xml:space="preserve"> NIC - FINAL</w:t>
      </w:r>
      <w:r>
        <w:rPr>
          <w:rFonts w:cs="Arial"/>
          <w:sz w:val="20"/>
          <w:szCs w:val="20"/>
          <w:lang w:eastAsia="en-GB"/>
        </w:rPr>
        <w:t>.</w:t>
      </w:r>
    </w:p>
    <w:p w:rsidR="00BB01DE" w:rsidRPr="00086A01" w:rsidRDefault="008640AD" w:rsidP="00636243">
      <w:pPr>
        <w:pStyle w:val="Header"/>
        <w:keepNext/>
        <w:numPr>
          <w:ilvl w:val="0"/>
          <w:numId w:val="30"/>
        </w:numPr>
        <w:tabs>
          <w:tab w:val="clear" w:pos="4153"/>
          <w:tab w:val="clear" w:pos="8306"/>
        </w:tabs>
        <w:spacing w:before="240" w:after="120"/>
        <w:ind w:hanging="720"/>
        <w:jc w:val="both"/>
        <w:rPr>
          <w:rFonts w:cs="Arial"/>
          <w:b/>
          <w:bCs/>
          <w:sz w:val="20"/>
          <w:szCs w:val="20"/>
        </w:rPr>
      </w:pPr>
      <w:r w:rsidRPr="00086A01">
        <w:rPr>
          <w:rFonts w:cs="Arial"/>
          <w:b/>
          <w:bCs/>
          <w:sz w:val="20"/>
          <w:szCs w:val="20"/>
        </w:rPr>
        <w:t>C</w:t>
      </w:r>
      <w:r w:rsidR="00BB01DE" w:rsidRPr="00086A01">
        <w:rPr>
          <w:rFonts w:cs="Arial"/>
          <w:b/>
          <w:bCs/>
          <w:sz w:val="20"/>
          <w:szCs w:val="20"/>
        </w:rPr>
        <w:t>ONSTRAINTS</w:t>
      </w:r>
    </w:p>
    <w:p w:rsidR="00CF1F6D" w:rsidRDefault="00636243" w:rsidP="005C67D5">
      <w:pPr>
        <w:pStyle w:val="Caption"/>
        <w:ind w:left="709" w:hanging="709"/>
        <w:jc w:val="left"/>
        <w:rPr>
          <w:rFonts w:ascii="Arial" w:hAnsi="Arial" w:cs="Arial"/>
          <w:b w:val="0"/>
        </w:rPr>
      </w:pPr>
      <w:r w:rsidRPr="005C67D5">
        <w:rPr>
          <w:rFonts w:ascii="Arial" w:hAnsi="Arial" w:cs="Arial"/>
          <w:b w:val="0"/>
          <w:szCs w:val="20"/>
        </w:rPr>
        <w:t>4</w:t>
      </w:r>
      <w:r w:rsidR="00994CDC" w:rsidRPr="005C67D5">
        <w:rPr>
          <w:rFonts w:ascii="Arial" w:hAnsi="Arial" w:cs="Arial"/>
          <w:b w:val="0"/>
          <w:szCs w:val="20"/>
        </w:rPr>
        <w:t>.1</w:t>
      </w:r>
      <w:r w:rsidR="005C67D5">
        <w:rPr>
          <w:szCs w:val="20"/>
        </w:rPr>
        <w:tab/>
      </w:r>
      <w:r w:rsidR="005C67D5" w:rsidRPr="005C67D5">
        <w:rPr>
          <w:rFonts w:ascii="Arial" w:hAnsi="Arial" w:cs="Arial"/>
          <w:b w:val="0"/>
        </w:rPr>
        <w:t>Task</w:t>
      </w:r>
      <w:r w:rsidR="00CF1F6D">
        <w:rPr>
          <w:rFonts w:ascii="Arial" w:hAnsi="Arial" w:cs="Arial"/>
          <w:b w:val="0"/>
        </w:rPr>
        <w:t xml:space="preserve">s and </w:t>
      </w:r>
      <w:r w:rsidR="005C67D5" w:rsidRPr="005C67D5">
        <w:rPr>
          <w:rFonts w:ascii="Arial" w:hAnsi="Arial" w:cs="Arial"/>
          <w:b w:val="0"/>
        </w:rPr>
        <w:t>deliverable</w:t>
      </w:r>
      <w:r w:rsidR="00CF1F6D">
        <w:rPr>
          <w:rFonts w:ascii="Arial" w:hAnsi="Arial" w:cs="Arial"/>
          <w:b w:val="0"/>
        </w:rPr>
        <w:t xml:space="preserve">s to be </w:t>
      </w:r>
      <w:r w:rsidR="005C67D5" w:rsidRPr="005C67D5">
        <w:rPr>
          <w:rFonts w:ascii="Arial" w:hAnsi="Arial" w:cs="Arial"/>
          <w:b w:val="0"/>
        </w:rPr>
        <w:t xml:space="preserve">completed by </w:t>
      </w:r>
      <w:r w:rsidR="00CF1F6D">
        <w:rPr>
          <w:rFonts w:ascii="Arial" w:hAnsi="Arial" w:cs="Arial"/>
          <w:b w:val="0"/>
        </w:rPr>
        <w:t>the dates below:</w:t>
      </w:r>
    </w:p>
    <w:p w:rsidR="0015543D" w:rsidRDefault="0015543D" w:rsidP="0015543D">
      <w:pPr>
        <w:pStyle w:val="Caption"/>
        <w:numPr>
          <w:ilvl w:val="0"/>
          <w:numId w:val="33"/>
        </w:numPr>
        <w:ind w:left="1134" w:hanging="425"/>
        <w:jc w:val="left"/>
        <w:rPr>
          <w:rFonts w:ascii="Arial" w:hAnsi="Arial" w:cs="Arial"/>
          <w:b w:val="0"/>
        </w:rPr>
      </w:pPr>
      <w:r>
        <w:rPr>
          <w:rFonts w:ascii="Arial" w:hAnsi="Arial" w:cs="Arial"/>
          <w:b w:val="0"/>
        </w:rPr>
        <w:t xml:space="preserve">Deliverable D1 – </w:t>
      </w:r>
      <w:r w:rsidR="00FF239B">
        <w:rPr>
          <w:rFonts w:ascii="Arial" w:hAnsi="Arial" w:cs="Arial"/>
          <w:b w:val="0"/>
        </w:rPr>
        <w:t>As soon as practicable following contract initiation – by discussion with the Project Officer.</w:t>
      </w:r>
    </w:p>
    <w:p w:rsidR="00CF1F6D" w:rsidRDefault="005257E9" w:rsidP="00900D0C">
      <w:pPr>
        <w:pStyle w:val="Caption"/>
        <w:numPr>
          <w:ilvl w:val="0"/>
          <w:numId w:val="33"/>
        </w:numPr>
        <w:ind w:left="1134" w:hanging="425"/>
        <w:jc w:val="left"/>
        <w:rPr>
          <w:rFonts w:ascii="Arial" w:hAnsi="Arial" w:cs="Arial"/>
          <w:b w:val="0"/>
        </w:rPr>
      </w:pPr>
      <w:r>
        <w:rPr>
          <w:rFonts w:ascii="Arial" w:hAnsi="Arial" w:cs="Arial"/>
          <w:b w:val="0"/>
        </w:rPr>
        <w:t xml:space="preserve">Deliverable </w:t>
      </w:r>
      <w:r w:rsidR="00900D0C">
        <w:rPr>
          <w:rFonts w:ascii="Arial" w:hAnsi="Arial" w:cs="Arial"/>
          <w:b w:val="0"/>
        </w:rPr>
        <w:t>D</w:t>
      </w:r>
      <w:r w:rsidR="0015543D">
        <w:rPr>
          <w:rFonts w:ascii="Arial" w:hAnsi="Arial" w:cs="Arial"/>
          <w:b w:val="0"/>
        </w:rPr>
        <w:t>2</w:t>
      </w:r>
      <w:r>
        <w:rPr>
          <w:rFonts w:ascii="Arial" w:hAnsi="Arial" w:cs="Arial"/>
          <w:b w:val="0"/>
        </w:rPr>
        <w:t xml:space="preserve"> – 15/7/17</w:t>
      </w:r>
    </w:p>
    <w:p w:rsidR="00CF1F6D" w:rsidRDefault="00CF1F6D" w:rsidP="00900D0C">
      <w:pPr>
        <w:pStyle w:val="Caption"/>
        <w:numPr>
          <w:ilvl w:val="0"/>
          <w:numId w:val="33"/>
        </w:numPr>
        <w:ind w:left="1134" w:hanging="425"/>
        <w:jc w:val="left"/>
        <w:rPr>
          <w:rFonts w:ascii="Arial" w:hAnsi="Arial" w:cs="Arial"/>
          <w:b w:val="0"/>
        </w:rPr>
      </w:pPr>
      <w:r>
        <w:rPr>
          <w:rFonts w:ascii="Arial" w:hAnsi="Arial" w:cs="Arial"/>
          <w:b w:val="0"/>
        </w:rPr>
        <w:t xml:space="preserve">Deliverable </w:t>
      </w:r>
      <w:r w:rsidR="00900D0C">
        <w:rPr>
          <w:rFonts w:ascii="Arial" w:hAnsi="Arial" w:cs="Arial"/>
          <w:b w:val="0"/>
        </w:rPr>
        <w:t>D</w:t>
      </w:r>
      <w:r w:rsidR="0015543D">
        <w:rPr>
          <w:rFonts w:ascii="Arial" w:hAnsi="Arial" w:cs="Arial"/>
          <w:b w:val="0"/>
        </w:rPr>
        <w:t>3</w:t>
      </w:r>
      <w:r>
        <w:rPr>
          <w:rFonts w:ascii="Arial" w:hAnsi="Arial" w:cs="Arial"/>
          <w:b w:val="0"/>
        </w:rPr>
        <w:t xml:space="preserve"> </w:t>
      </w:r>
      <w:r w:rsidR="005257E9">
        <w:rPr>
          <w:rFonts w:ascii="Arial" w:hAnsi="Arial" w:cs="Arial"/>
          <w:b w:val="0"/>
        </w:rPr>
        <w:t>–</w:t>
      </w:r>
      <w:r>
        <w:rPr>
          <w:rFonts w:ascii="Arial" w:hAnsi="Arial" w:cs="Arial"/>
          <w:b w:val="0"/>
        </w:rPr>
        <w:t xml:space="preserve"> </w:t>
      </w:r>
      <w:r w:rsidR="005257E9">
        <w:rPr>
          <w:rFonts w:ascii="Arial" w:hAnsi="Arial" w:cs="Arial"/>
          <w:b w:val="0"/>
        </w:rPr>
        <w:t>30/11/17</w:t>
      </w:r>
    </w:p>
    <w:p w:rsidR="00A67C20" w:rsidRPr="00BD5613" w:rsidRDefault="00CF1F6D" w:rsidP="00900D0C">
      <w:pPr>
        <w:pStyle w:val="Caption"/>
        <w:numPr>
          <w:ilvl w:val="0"/>
          <w:numId w:val="33"/>
        </w:numPr>
        <w:ind w:left="1134" w:hanging="425"/>
        <w:jc w:val="left"/>
        <w:rPr>
          <w:rFonts w:ascii="Arial" w:hAnsi="Arial" w:cs="Arial"/>
          <w:b w:val="0"/>
        </w:rPr>
      </w:pPr>
      <w:r>
        <w:rPr>
          <w:rFonts w:ascii="Arial" w:hAnsi="Arial" w:cs="Arial"/>
          <w:b w:val="0"/>
        </w:rPr>
        <w:t xml:space="preserve">Deliverable </w:t>
      </w:r>
      <w:r w:rsidR="00900D0C">
        <w:rPr>
          <w:rFonts w:ascii="Arial" w:hAnsi="Arial" w:cs="Arial"/>
          <w:b w:val="0"/>
        </w:rPr>
        <w:t>D</w:t>
      </w:r>
      <w:r w:rsidR="0015543D">
        <w:rPr>
          <w:rFonts w:ascii="Arial" w:hAnsi="Arial" w:cs="Arial"/>
          <w:b w:val="0"/>
        </w:rPr>
        <w:t>4</w:t>
      </w:r>
      <w:r>
        <w:rPr>
          <w:rFonts w:ascii="Arial" w:hAnsi="Arial" w:cs="Arial"/>
          <w:b w:val="0"/>
        </w:rPr>
        <w:t xml:space="preserve"> </w:t>
      </w:r>
      <w:r w:rsidR="005257E9">
        <w:rPr>
          <w:rFonts w:ascii="Arial" w:hAnsi="Arial" w:cs="Arial"/>
          <w:b w:val="0"/>
        </w:rPr>
        <w:t>–</w:t>
      </w:r>
      <w:r>
        <w:rPr>
          <w:rFonts w:ascii="Arial" w:hAnsi="Arial" w:cs="Arial"/>
          <w:b w:val="0"/>
        </w:rPr>
        <w:t xml:space="preserve"> </w:t>
      </w:r>
      <w:r w:rsidR="005257E9">
        <w:rPr>
          <w:rFonts w:ascii="Arial" w:hAnsi="Arial" w:cs="Arial"/>
          <w:b w:val="0"/>
        </w:rPr>
        <w:t>31/5/18</w:t>
      </w:r>
    </w:p>
    <w:p w:rsidR="005C67D5" w:rsidRDefault="00A67C20" w:rsidP="00A67C20">
      <w:pPr>
        <w:pStyle w:val="Heading2"/>
        <w:widowControl w:val="0"/>
        <w:spacing w:before="240" w:after="60"/>
        <w:ind w:left="360" w:hanging="360"/>
        <w:rPr>
          <w:iCs w:val="0"/>
          <w:caps w:val="0"/>
          <w:sz w:val="20"/>
          <w:szCs w:val="20"/>
        </w:rPr>
      </w:pPr>
      <w:r w:rsidRPr="00A67C20">
        <w:rPr>
          <w:b w:val="0"/>
          <w:iCs w:val="0"/>
          <w:caps w:val="0"/>
          <w:sz w:val="20"/>
          <w:szCs w:val="20"/>
        </w:rPr>
        <w:lastRenderedPageBreak/>
        <w:t>4.</w:t>
      </w:r>
      <w:r w:rsidR="00BD5613">
        <w:rPr>
          <w:b w:val="0"/>
          <w:iCs w:val="0"/>
          <w:caps w:val="0"/>
          <w:sz w:val="20"/>
          <w:szCs w:val="20"/>
        </w:rPr>
        <w:t>2</w:t>
      </w:r>
      <w:r w:rsidRPr="00A67C20">
        <w:rPr>
          <w:b w:val="0"/>
          <w:iCs w:val="0"/>
          <w:caps w:val="0"/>
          <w:sz w:val="20"/>
          <w:szCs w:val="20"/>
        </w:rPr>
        <w:tab/>
      </w:r>
      <w:r>
        <w:rPr>
          <w:iCs w:val="0"/>
          <w:caps w:val="0"/>
          <w:sz w:val="20"/>
          <w:szCs w:val="20"/>
        </w:rPr>
        <w:tab/>
      </w:r>
      <w:r w:rsidR="005C67D5" w:rsidRPr="005C67D5">
        <w:rPr>
          <w:iCs w:val="0"/>
          <w:caps w:val="0"/>
          <w:sz w:val="20"/>
          <w:szCs w:val="20"/>
        </w:rPr>
        <w:t>Conflicts of Interest</w:t>
      </w:r>
    </w:p>
    <w:p w:rsidR="005C67D5" w:rsidRPr="005C67D5" w:rsidRDefault="005C67D5" w:rsidP="005C67D5">
      <w:pPr>
        <w:ind w:left="709"/>
        <w:rPr>
          <w:sz w:val="20"/>
          <w:szCs w:val="20"/>
        </w:rPr>
      </w:pPr>
      <w:r>
        <w:rPr>
          <w:sz w:val="20"/>
          <w:szCs w:val="20"/>
        </w:rPr>
        <w:t xml:space="preserve">Any </w:t>
      </w:r>
      <w:r w:rsidR="00936DEE">
        <w:rPr>
          <w:sz w:val="20"/>
          <w:szCs w:val="20"/>
        </w:rPr>
        <w:t>conflicts of interest to be advised by completion and submission of the Potential Conflicts of Interest Declaration Form, attached at Schedule C.</w:t>
      </w:r>
    </w:p>
    <w:p w:rsidR="00E74E63" w:rsidRPr="00E74E63" w:rsidRDefault="00E74E63" w:rsidP="00936DEE">
      <w:pPr>
        <w:pStyle w:val="Heading2"/>
        <w:widowControl w:val="0"/>
        <w:spacing w:before="240" w:after="60"/>
        <w:ind w:left="709" w:hanging="709"/>
        <w:rPr>
          <w:b w:val="0"/>
          <w:bCs w:val="0"/>
          <w:sz w:val="20"/>
          <w:szCs w:val="20"/>
        </w:rPr>
      </w:pPr>
      <w:r w:rsidRPr="00E74E63">
        <w:rPr>
          <w:sz w:val="20"/>
          <w:szCs w:val="20"/>
        </w:rPr>
        <w:t>5</w:t>
      </w:r>
      <w:r w:rsidRPr="00E74E63">
        <w:rPr>
          <w:sz w:val="20"/>
          <w:szCs w:val="20"/>
        </w:rPr>
        <w:tab/>
        <w:t>SUBMISSION OF TENDERS</w:t>
      </w:r>
    </w:p>
    <w:p w:rsidR="00E74E63" w:rsidRPr="00E74E63" w:rsidRDefault="00E74E63" w:rsidP="00E74E63">
      <w:pPr>
        <w:pStyle w:val="Header"/>
        <w:tabs>
          <w:tab w:val="clear" w:pos="4153"/>
          <w:tab w:val="clear" w:pos="8306"/>
        </w:tabs>
        <w:spacing w:before="240" w:after="120"/>
        <w:jc w:val="both"/>
        <w:rPr>
          <w:rFonts w:cs="Arial"/>
          <w:iCs/>
          <w:sz w:val="20"/>
          <w:szCs w:val="20"/>
        </w:rPr>
      </w:pPr>
      <w:r w:rsidRPr="00E74E63">
        <w:rPr>
          <w:rFonts w:cs="Arial"/>
          <w:bCs/>
          <w:sz w:val="20"/>
          <w:szCs w:val="20"/>
        </w:rPr>
        <w:t>5.1</w:t>
      </w:r>
      <w:r w:rsidRPr="00E74E63">
        <w:rPr>
          <w:rFonts w:cs="Arial"/>
          <w:b/>
          <w:bCs/>
          <w:sz w:val="20"/>
          <w:szCs w:val="20"/>
        </w:rPr>
        <w:tab/>
      </w:r>
      <w:r w:rsidRPr="00E74E63">
        <w:rPr>
          <w:rFonts w:cs="Arial"/>
          <w:iCs/>
          <w:sz w:val="20"/>
          <w:szCs w:val="20"/>
        </w:rPr>
        <w:t xml:space="preserve">To submit a compliant proposal in response to this </w:t>
      </w:r>
      <w:r w:rsidR="008C2B83" w:rsidRPr="00E74E63">
        <w:rPr>
          <w:rFonts w:cs="Arial"/>
          <w:iCs/>
          <w:sz w:val="20"/>
          <w:szCs w:val="20"/>
        </w:rPr>
        <w:t>specification Bidders</w:t>
      </w:r>
      <w:r w:rsidRPr="00E74E63">
        <w:rPr>
          <w:rFonts w:cs="Arial"/>
          <w:iCs/>
          <w:sz w:val="20"/>
          <w:szCs w:val="20"/>
        </w:rPr>
        <w:t xml:space="preserve"> </w:t>
      </w:r>
      <w:r w:rsidR="008C2B83" w:rsidRPr="00E74E63">
        <w:rPr>
          <w:rFonts w:cs="Arial"/>
          <w:b/>
          <w:iCs/>
          <w:sz w:val="20"/>
          <w:szCs w:val="20"/>
        </w:rPr>
        <w:t>must</w:t>
      </w:r>
      <w:r w:rsidR="008C2B83" w:rsidRPr="00E74E63">
        <w:rPr>
          <w:rFonts w:cs="Arial"/>
          <w:iCs/>
          <w:sz w:val="20"/>
          <w:szCs w:val="20"/>
        </w:rPr>
        <w:t>:</w:t>
      </w:r>
    </w:p>
    <w:p w:rsidR="00E74E63" w:rsidRPr="00E74E63" w:rsidRDefault="00E74E63" w:rsidP="00BD5613">
      <w:pPr>
        <w:pStyle w:val="Header"/>
        <w:numPr>
          <w:ilvl w:val="0"/>
          <w:numId w:val="31"/>
        </w:numPr>
        <w:tabs>
          <w:tab w:val="clear" w:pos="4153"/>
          <w:tab w:val="clear" w:pos="8306"/>
        </w:tabs>
        <w:spacing w:before="120" w:after="120"/>
        <w:ind w:left="1418" w:hanging="709"/>
        <w:jc w:val="both"/>
        <w:rPr>
          <w:rFonts w:cs="Arial"/>
          <w:iCs/>
          <w:sz w:val="20"/>
          <w:szCs w:val="20"/>
        </w:rPr>
      </w:pPr>
      <w:r w:rsidRPr="00E74E63">
        <w:rPr>
          <w:rFonts w:cs="Arial"/>
          <w:iCs/>
          <w:sz w:val="20"/>
          <w:szCs w:val="20"/>
        </w:rPr>
        <w:t>Clearly address all aspects of the specification (including objectives, scope and constraints);</w:t>
      </w:r>
    </w:p>
    <w:p w:rsidR="00E74E63" w:rsidRPr="00E74E63" w:rsidRDefault="00E74E63" w:rsidP="00BD5613">
      <w:pPr>
        <w:pStyle w:val="Header"/>
        <w:numPr>
          <w:ilvl w:val="0"/>
          <w:numId w:val="31"/>
        </w:numPr>
        <w:tabs>
          <w:tab w:val="clear" w:pos="4153"/>
          <w:tab w:val="clear" w:pos="8306"/>
        </w:tabs>
        <w:spacing w:before="120" w:after="120"/>
        <w:ind w:left="1418" w:hanging="709"/>
        <w:jc w:val="both"/>
        <w:rPr>
          <w:rFonts w:cs="Arial"/>
          <w:iCs/>
          <w:sz w:val="20"/>
          <w:szCs w:val="20"/>
        </w:rPr>
      </w:pPr>
      <w:r w:rsidRPr="00E74E63">
        <w:rPr>
          <w:rFonts w:cs="Arial"/>
          <w:iCs/>
          <w:sz w:val="20"/>
          <w:szCs w:val="20"/>
        </w:rPr>
        <w:t xml:space="preserve">Provide details of the project team members, including grades and rates and short curriculum vitae (CV) summarising relevant experience; </w:t>
      </w:r>
    </w:p>
    <w:p w:rsidR="00E74E63" w:rsidRPr="00E74E63" w:rsidRDefault="00E74E63" w:rsidP="00BD5613">
      <w:pPr>
        <w:pStyle w:val="Header"/>
        <w:numPr>
          <w:ilvl w:val="0"/>
          <w:numId w:val="31"/>
        </w:numPr>
        <w:tabs>
          <w:tab w:val="clear" w:pos="4153"/>
          <w:tab w:val="clear" w:pos="8306"/>
        </w:tabs>
        <w:spacing w:before="120" w:after="120"/>
        <w:ind w:left="1418" w:hanging="709"/>
        <w:jc w:val="both"/>
        <w:rPr>
          <w:rFonts w:cs="Arial"/>
          <w:iCs/>
          <w:sz w:val="20"/>
          <w:szCs w:val="20"/>
        </w:rPr>
      </w:pPr>
      <w:r w:rsidRPr="00E74E63">
        <w:rPr>
          <w:rFonts w:cs="Arial"/>
          <w:iCs/>
          <w:sz w:val="20"/>
          <w:szCs w:val="20"/>
        </w:rPr>
        <w:t>Explain how the aims and scope of the work are to be addressed, and the proposed approach. This should include:</w:t>
      </w:r>
    </w:p>
    <w:p w:rsidR="00E74E63" w:rsidRPr="00E74E63" w:rsidRDefault="00E74E63" w:rsidP="00BD5613">
      <w:pPr>
        <w:pStyle w:val="Header"/>
        <w:numPr>
          <w:ilvl w:val="0"/>
          <w:numId w:val="8"/>
        </w:numPr>
        <w:tabs>
          <w:tab w:val="clear" w:pos="1284"/>
          <w:tab w:val="clear" w:pos="4153"/>
          <w:tab w:val="clear" w:pos="8306"/>
          <w:tab w:val="num" w:pos="1843"/>
        </w:tabs>
        <w:spacing w:before="120" w:after="120"/>
        <w:ind w:left="1843" w:hanging="425"/>
        <w:jc w:val="both"/>
        <w:rPr>
          <w:rFonts w:cs="Arial"/>
          <w:iCs/>
          <w:sz w:val="20"/>
          <w:szCs w:val="20"/>
        </w:rPr>
      </w:pPr>
      <w:r w:rsidRPr="00E74E63">
        <w:rPr>
          <w:rFonts w:cs="Arial"/>
          <w:iCs/>
          <w:sz w:val="20"/>
          <w:szCs w:val="20"/>
        </w:rPr>
        <w:t>Identification of the required tasks with the number of days required for each task and timescales, including details of who will undertake each of the tasks; and</w:t>
      </w:r>
    </w:p>
    <w:p w:rsidR="00E74E63" w:rsidRPr="00E74E63" w:rsidRDefault="00E74E63" w:rsidP="00BD5613">
      <w:pPr>
        <w:pStyle w:val="Header"/>
        <w:numPr>
          <w:ilvl w:val="0"/>
          <w:numId w:val="8"/>
        </w:numPr>
        <w:tabs>
          <w:tab w:val="clear" w:pos="1284"/>
          <w:tab w:val="clear" w:pos="4153"/>
          <w:tab w:val="clear" w:pos="8306"/>
          <w:tab w:val="num" w:pos="1843"/>
        </w:tabs>
        <w:spacing w:before="120" w:after="120"/>
        <w:ind w:left="1843" w:hanging="425"/>
        <w:jc w:val="both"/>
        <w:rPr>
          <w:rFonts w:cs="Arial"/>
          <w:iCs/>
          <w:sz w:val="20"/>
          <w:szCs w:val="20"/>
        </w:rPr>
      </w:pPr>
      <w:r w:rsidRPr="00E74E63">
        <w:rPr>
          <w:rFonts w:cs="Arial"/>
          <w:iCs/>
          <w:sz w:val="20"/>
          <w:szCs w:val="20"/>
        </w:rPr>
        <w:t xml:space="preserve">Experience of the project team relevant to each of the tasks. This should include a brief description of examples of the work undertaken by the individual that provides evidence of adequate experience to undertake the assigned task.  </w:t>
      </w:r>
    </w:p>
    <w:p w:rsidR="00E74E63" w:rsidRPr="00E74E63" w:rsidRDefault="00E74E63" w:rsidP="004A46F5">
      <w:pPr>
        <w:pStyle w:val="Header"/>
        <w:numPr>
          <w:ilvl w:val="0"/>
          <w:numId w:val="31"/>
        </w:numPr>
        <w:tabs>
          <w:tab w:val="clear" w:pos="4153"/>
          <w:tab w:val="clear" w:pos="8306"/>
        </w:tabs>
        <w:spacing w:before="240" w:after="120"/>
        <w:ind w:hanging="11"/>
        <w:jc w:val="both"/>
        <w:rPr>
          <w:rFonts w:cs="Arial"/>
          <w:b/>
          <w:bCs/>
          <w:sz w:val="20"/>
          <w:szCs w:val="20"/>
        </w:rPr>
      </w:pPr>
      <w:r w:rsidRPr="00E74E63">
        <w:rPr>
          <w:rFonts w:cs="Arial"/>
          <w:iCs/>
          <w:sz w:val="20"/>
          <w:szCs w:val="20"/>
        </w:rPr>
        <w:t>Identify the anticipated engagement with ONR, including any progress meetings</w:t>
      </w:r>
      <w:r w:rsidR="008C2B83">
        <w:rPr>
          <w:rFonts w:cs="Arial"/>
          <w:iCs/>
          <w:sz w:val="20"/>
          <w:szCs w:val="20"/>
        </w:rPr>
        <w:t>;</w:t>
      </w:r>
    </w:p>
    <w:p w:rsidR="00E74E63" w:rsidRPr="00E74E63" w:rsidRDefault="00E74E63" w:rsidP="004A46F5">
      <w:pPr>
        <w:pStyle w:val="Header"/>
        <w:numPr>
          <w:ilvl w:val="0"/>
          <w:numId w:val="31"/>
        </w:numPr>
        <w:tabs>
          <w:tab w:val="clear" w:pos="4153"/>
          <w:tab w:val="clear" w:pos="8306"/>
        </w:tabs>
        <w:spacing w:before="240" w:after="120"/>
        <w:ind w:hanging="11"/>
        <w:jc w:val="both"/>
        <w:rPr>
          <w:rFonts w:cs="Arial"/>
          <w:b/>
          <w:bCs/>
          <w:sz w:val="20"/>
          <w:szCs w:val="20"/>
        </w:rPr>
      </w:pPr>
      <w:r w:rsidRPr="00E74E63">
        <w:rPr>
          <w:rFonts w:cs="Arial"/>
          <w:iCs/>
          <w:sz w:val="20"/>
          <w:szCs w:val="20"/>
        </w:rPr>
        <w:t>Include a project plan and timetable covering each of the proposed tasks</w:t>
      </w:r>
      <w:r w:rsidR="008C2B83">
        <w:rPr>
          <w:rFonts w:cs="Arial"/>
          <w:iCs/>
          <w:sz w:val="20"/>
          <w:szCs w:val="20"/>
        </w:rPr>
        <w:t>;</w:t>
      </w:r>
    </w:p>
    <w:p w:rsidR="00E74E63" w:rsidRPr="00E74E63" w:rsidRDefault="00E74E63" w:rsidP="004A46F5">
      <w:pPr>
        <w:pStyle w:val="Header"/>
        <w:numPr>
          <w:ilvl w:val="0"/>
          <w:numId w:val="31"/>
        </w:numPr>
        <w:tabs>
          <w:tab w:val="clear" w:pos="4153"/>
          <w:tab w:val="clear" w:pos="8306"/>
        </w:tabs>
        <w:spacing w:before="240" w:after="120"/>
        <w:ind w:hanging="11"/>
        <w:jc w:val="both"/>
        <w:rPr>
          <w:rFonts w:cs="Arial"/>
          <w:b/>
          <w:bCs/>
          <w:sz w:val="20"/>
          <w:szCs w:val="20"/>
        </w:rPr>
      </w:pPr>
      <w:r w:rsidRPr="00E74E63">
        <w:rPr>
          <w:rFonts w:cs="Arial"/>
          <w:iCs/>
          <w:sz w:val="20"/>
          <w:szCs w:val="20"/>
        </w:rPr>
        <w:t>Provide a detailed breakdown of all proposed costs associated with this work</w:t>
      </w:r>
      <w:r w:rsidR="008C2B83">
        <w:rPr>
          <w:rFonts w:cs="Arial"/>
          <w:iCs/>
          <w:sz w:val="20"/>
          <w:szCs w:val="20"/>
        </w:rPr>
        <w:t>;</w:t>
      </w:r>
    </w:p>
    <w:p w:rsidR="00E74E63" w:rsidRPr="00E74E63" w:rsidRDefault="00E74E63" w:rsidP="004A46F5">
      <w:pPr>
        <w:pStyle w:val="Header"/>
        <w:numPr>
          <w:ilvl w:val="0"/>
          <w:numId w:val="31"/>
        </w:numPr>
        <w:tabs>
          <w:tab w:val="clear" w:pos="4153"/>
          <w:tab w:val="clear" w:pos="8306"/>
        </w:tabs>
        <w:spacing w:before="240" w:after="120"/>
        <w:ind w:hanging="11"/>
        <w:jc w:val="both"/>
        <w:rPr>
          <w:rFonts w:cs="Arial"/>
          <w:b/>
          <w:bCs/>
          <w:sz w:val="20"/>
          <w:szCs w:val="20"/>
        </w:rPr>
      </w:pPr>
      <w:r w:rsidRPr="00E74E63">
        <w:rPr>
          <w:rFonts w:cs="Arial"/>
          <w:iCs/>
          <w:sz w:val="20"/>
          <w:szCs w:val="20"/>
        </w:rPr>
        <w:t>Provide a schedule of invoices and forecast of invoice values</w:t>
      </w:r>
      <w:r w:rsidR="008C2B83">
        <w:rPr>
          <w:rFonts w:cs="Arial"/>
          <w:iCs/>
          <w:sz w:val="20"/>
          <w:szCs w:val="20"/>
        </w:rPr>
        <w:t>.</w:t>
      </w:r>
    </w:p>
    <w:p w:rsidR="00C754D7" w:rsidRPr="00086A01" w:rsidRDefault="00C754D7" w:rsidP="00C754D7">
      <w:pPr>
        <w:pStyle w:val="Header"/>
        <w:tabs>
          <w:tab w:val="clear" w:pos="4153"/>
          <w:tab w:val="clear" w:pos="8306"/>
        </w:tabs>
        <w:spacing w:before="240" w:after="120"/>
        <w:ind w:left="709" w:hanging="709"/>
        <w:jc w:val="both"/>
        <w:rPr>
          <w:rFonts w:cs="Arial"/>
          <w:b/>
          <w:bCs/>
          <w:sz w:val="20"/>
          <w:szCs w:val="20"/>
        </w:rPr>
      </w:pPr>
      <w:r w:rsidRPr="00086A01">
        <w:rPr>
          <w:rFonts w:cs="Arial"/>
          <w:b/>
          <w:bCs/>
          <w:sz w:val="20"/>
          <w:szCs w:val="20"/>
        </w:rPr>
        <w:t>6</w:t>
      </w:r>
      <w:r w:rsidRPr="00086A01">
        <w:rPr>
          <w:rFonts w:cs="Arial"/>
          <w:b/>
          <w:bCs/>
          <w:sz w:val="20"/>
          <w:szCs w:val="20"/>
        </w:rPr>
        <w:tab/>
        <w:t>CONTRACT MANAGEMENT</w:t>
      </w:r>
    </w:p>
    <w:p w:rsidR="00C754D7" w:rsidRPr="00086A01" w:rsidRDefault="00C754D7" w:rsidP="00C754D7">
      <w:pPr>
        <w:pStyle w:val="Header"/>
        <w:tabs>
          <w:tab w:val="clear" w:pos="4153"/>
          <w:tab w:val="clear" w:pos="8306"/>
        </w:tabs>
        <w:spacing w:before="120" w:after="120"/>
        <w:ind w:left="709" w:hanging="709"/>
        <w:jc w:val="both"/>
        <w:rPr>
          <w:rFonts w:cs="Arial"/>
          <w:iCs/>
          <w:sz w:val="20"/>
          <w:szCs w:val="20"/>
        </w:rPr>
      </w:pPr>
      <w:r w:rsidRPr="00086A01">
        <w:rPr>
          <w:rFonts w:cs="Arial"/>
          <w:iCs/>
          <w:sz w:val="20"/>
          <w:szCs w:val="20"/>
        </w:rPr>
        <w:t>6.1</w:t>
      </w:r>
      <w:r w:rsidRPr="00086A01">
        <w:rPr>
          <w:rFonts w:cs="Arial"/>
          <w:iCs/>
          <w:sz w:val="20"/>
          <w:szCs w:val="20"/>
        </w:rPr>
        <w:tab/>
        <w:t xml:space="preserve">ONR will require to be kept updated about progress and delivery of the required work via monthly meetings, </w:t>
      </w:r>
      <w:r w:rsidR="00900D0C">
        <w:rPr>
          <w:rFonts w:cs="Arial"/>
          <w:iCs/>
          <w:sz w:val="20"/>
          <w:szCs w:val="20"/>
        </w:rPr>
        <w:t>by telephone, and</w:t>
      </w:r>
      <w:r w:rsidRPr="00086A01">
        <w:rPr>
          <w:rFonts w:cs="Arial"/>
          <w:iCs/>
          <w:sz w:val="20"/>
          <w:szCs w:val="20"/>
        </w:rPr>
        <w:t xml:space="preserve"> a contract start-up meeting at ONR’s offices at Bootle. Subsequent progress meeting should be arranged with the ONR Project Office and can be held at ONR’s office in Bootle, or the contractor’s premises.</w:t>
      </w:r>
    </w:p>
    <w:p w:rsidR="00936DEE" w:rsidRDefault="00936DEE" w:rsidP="00636243">
      <w:pPr>
        <w:rPr>
          <w:b/>
          <w:sz w:val="20"/>
          <w:szCs w:val="20"/>
        </w:rPr>
      </w:pPr>
    </w:p>
    <w:p w:rsidR="00C2021F" w:rsidRDefault="00636243" w:rsidP="0007210F">
      <w:pPr>
        <w:rPr>
          <w:b/>
          <w:sz w:val="20"/>
          <w:szCs w:val="20"/>
        </w:rPr>
      </w:pPr>
      <w:r w:rsidRPr="00636243">
        <w:rPr>
          <w:b/>
          <w:sz w:val="20"/>
          <w:szCs w:val="20"/>
        </w:rPr>
        <w:t>7</w:t>
      </w:r>
      <w:r>
        <w:rPr>
          <w:b/>
          <w:sz w:val="20"/>
          <w:szCs w:val="20"/>
        </w:rPr>
        <w:tab/>
      </w:r>
      <w:r w:rsidR="00C2021F" w:rsidRPr="0007210F">
        <w:rPr>
          <w:b/>
          <w:sz w:val="20"/>
          <w:szCs w:val="20"/>
        </w:rPr>
        <w:t>R</w:t>
      </w:r>
      <w:r w:rsidR="0007210F">
        <w:rPr>
          <w:b/>
          <w:sz w:val="20"/>
          <w:szCs w:val="20"/>
        </w:rPr>
        <w:t>EFERENCES</w:t>
      </w:r>
    </w:p>
    <w:p w:rsidR="0007210F" w:rsidRPr="0007210F" w:rsidRDefault="0007210F" w:rsidP="0007210F">
      <w:pPr>
        <w:rPr>
          <w:b/>
          <w:sz w:val="20"/>
          <w:szCs w:val="20"/>
        </w:rPr>
      </w:pPr>
    </w:p>
    <w:tbl>
      <w:tblPr>
        <w:tblW w:w="0" w:type="auto"/>
        <w:tblLayout w:type="fixed"/>
        <w:tblLook w:val="01E0" w:firstRow="1" w:lastRow="1" w:firstColumn="1" w:lastColumn="1" w:noHBand="0" w:noVBand="0"/>
      </w:tblPr>
      <w:tblGrid>
        <w:gridCol w:w="828"/>
        <w:gridCol w:w="8458"/>
      </w:tblGrid>
      <w:tr w:rsidR="003C021A" w:rsidRPr="00C2021F" w:rsidTr="00EA765F">
        <w:tc>
          <w:tcPr>
            <w:tcW w:w="828" w:type="dxa"/>
          </w:tcPr>
          <w:p w:rsidR="003C021A" w:rsidRPr="00C2021F" w:rsidRDefault="00A63AF9" w:rsidP="00EA765F">
            <w:pPr>
              <w:spacing w:after="120"/>
              <w:rPr>
                <w:rFonts w:cs="Arial"/>
                <w:sz w:val="20"/>
                <w:szCs w:val="20"/>
              </w:rPr>
            </w:pPr>
            <w:r>
              <w:rPr>
                <w:rFonts w:cs="Arial"/>
                <w:sz w:val="20"/>
                <w:szCs w:val="20"/>
              </w:rPr>
              <w:t>[1]</w:t>
            </w:r>
          </w:p>
        </w:tc>
        <w:tc>
          <w:tcPr>
            <w:tcW w:w="8458" w:type="dxa"/>
          </w:tcPr>
          <w:p w:rsidR="003C021A" w:rsidRPr="00C2021F" w:rsidRDefault="00A63AF9" w:rsidP="00EA765F">
            <w:pPr>
              <w:spacing w:after="120"/>
              <w:rPr>
                <w:rFonts w:cs="Arial"/>
                <w:sz w:val="20"/>
                <w:szCs w:val="20"/>
              </w:rPr>
            </w:pPr>
            <w:r>
              <w:rPr>
                <w:rFonts w:cs="Arial"/>
                <w:sz w:val="20"/>
                <w:szCs w:val="20"/>
              </w:rPr>
              <w:t xml:space="preserve">ONR, Hinkley Point C – Topic Stream B7 – External Hazards – Assessment Plan up to Nuclear Island Concrete, </w:t>
            </w:r>
            <w:r w:rsidR="00CC0ED5">
              <w:rPr>
                <w:rFonts w:cs="Arial"/>
                <w:sz w:val="20"/>
                <w:szCs w:val="20"/>
              </w:rPr>
              <w:t xml:space="preserve">Rev. 0, </w:t>
            </w:r>
            <w:r>
              <w:rPr>
                <w:rFonts w:cs="Arial"/>
                <w:sz w:val="20"/>
                <w:szCs w:val="20"/>
              </w:rPr>
              <w:t>Mar</w:t>
            </w:r>
            <w:r w:rsidR="00627AEC">
              <w:rPr>
                <w:rFonts w:cs="Arial"/>
                <w:sz w:val="20"/>
                <w:szCs w:val="20"/>
              </w:rPr>
              <w:t xml:space="preserve">ch </w:t>
            </w:r>
            <w:r>
              <w:rPr>
                <w:rFonts w:cs="Arial"/>
                <w:sz w:val="20"/>
                <w:szCs w:val="20"/>
              </w:rPr>
              <w:t>2017</w:t>
            </w:r>
            <w:r w:rsidR="00C93AE5">
              <w:rPr>
                <w:rFonts w:cs="Arial"/>
                <w:sz w:val="20"/>
                <w:szCs w:val="20"/>
              </w:rPr>
              <w:t xml:space="preserve"> (TRIM ref: </w:t>
            </w:r>
            <w:r w:rsidR="00C93AE5" w:rsidRPr="00C93AE5">
              <w:rPr>
                <w:rFonts w:cs="Arial"/>
                <w:sz w:val="20"/>
                <w:szCs w:val="20"/>
              </w:rPr>
              <w:t>2017/156160</w:t>
            </w:r>
            <w:r w:rsidR="00C93AE5">
              <w:rPr>
                <w:rFonts w:cs="Arial"/>
                <w:sz w:val="20"/>
                <w:szCs w:val="20"/>
              </w:rPr>
              <w:t>)</w:t>
            </w:r>
            <w:r>
              <w:rPr>
                <w:rFonts w:cs="Arial"/>
                <w:sz w:val="20"/>
                <w:szCs w:val="20"/>
              </w:rPr>
              <w:t>.</w:t>
            </w:r>
          </w:p>
        </w:tc>
      </w:tr>
      <w:tr w:rsidR="00C2021F" w:rsidRPr="00C2021F" w:rsidTr="00EA765F">
        <w:tc>
          <w:tcPr>
            <w:tcW w:w="828" w:type="dxa"/>
          </w:tcPr>
          <w:p w:rsidR="00C2021F" w:rsidRPr="00C2021F" w:rsidRDefault="003C021A" w:rsidP="00EA765F">
            <w:pPr>
              <w:spacing w:after="120"/>
              <w:rPr>
                <w:rFonts w:cs="Arial"/>
                <w:sz w:val="20"/>
                <w:szCs w:val="20"/>
              </w:rPr>
            </w:pPr>
            <w:r>
              <w:rPr>
                <w:rFonts w:cs="Arial"/>
                <w:sz w:val="20"/>
                <w:szCs w:val="20"/>
              </w:rPr>
              <w:t>[2</w:t>
            </w:r>
            <w:r w:rsidR="00C2021F" w:rsidRPr="00C2021F">
              <w:rPr>
                <w:rFonts w:cs="Arial"/>
                <w:sz w:val="20"/>
                <w:szCs w:val="20"/>
              </w:rPr>
              <w:t>]</w:t>
            </w:r>
          </w:p>
        </w:tc>
        <w:tc>
          <w:tcPr>
            <w:tcW w:w="8458" w:type="dxa"/>
          </w:tcPr>
          <w:p w:rsidR="00C2021F" w:rsidRPr="00C2021F" w:rsidRDefault="00C2021F" w:rsidP="00EA765F">
            <w:pPr>
              <w:spacing w:after="120"/>
              <w:rPr>
                <w:rFonts w:cs="Arial"/>
                <w:sz w:val="20"/>
                <w:szCs w:val="20"/>
              </w:rPr>
            </w:pPr>
            <w:r w:rsidRPr="00C2021F">
              <w:rPr>
                <w:rFonts w:cs="Arial"/>
                <w:sz w:val="20"/>
                <w:szCs w:val="20"/>
              </w:rPr>
              <w:t xml:space="preserve">ONR, Scope of Work – External Hazards Assessment of Hinkley Point C Safety Documentation, Rev. 1, June </w:t>
            </w:r>
            <w:r w:rsidR="00C93AE5" w:rsidRPr="00C2021F">
              <w:rPr>
                <w:rFonts w:cs="Arial"/>
                <w:sz w:val="20"/>
                <w:szCs w:val="20"/>
              </w:rPr>
              <w:t>201</w:t>
            </w:r>
            <w:r w:rsidR="00C93AE5">
              <w:rPr>
                <w:rFonts w:cs="Arial"/>
                <w:sz w:val="20"/>
                <w:szCs w:val="20"/>
              </w:rPr>
              <w:t xml:space="preserve">5 (TRIM ref: </w:t>
            </w:r>
            <w:r w:rsidR="00C93AE5" w:rsidRPr="00C93AE5">
              <w:rPr>
                <w:rFonts w:cs="Arial"/>
                <w:sz w:val="20"/>
                <w:szCs w:val="20"/>
              </w:rPr>
              <w:t>2015/218367</w:t>
            </w:r>
            <w:r w:rsidR="00C93AE5">
              <w:rPr>
                <w:rFonts w:cs="Arial"/>
                <w:sz w:val="20"/>
                <w:szCs w:val="20"/>
              </w:rPr>
              <w:t>)</w:t>
            </w:r>
          </w:p>
        </w:tc>
      </w:tr>
      <w:tr w:rsidR="00C2021F" w:rsidRPr="00C2021F" w:rsidTr="00EA765F">
        <w:tc>
          <w:tcPr>
            <w:tcW w:w="828" w:type="dxa"/>
          </w:tcPr>
          <w:p w:rsidR="00C2021F" w:rsidRPr="00C2021F" w:rsidRDefault="003C021A" w:rsidP="00EA765F">
            <w:pPr>
              <w:spacing w:after="120"/>
              <w:rPr>
                <w:rFonts w:cs="Arial"/>
                <w:sz w:val="20"/>
                <w:szCs w:val="20"/>
              </w:rPr>
            </w:pPr>
            <w:r>
              <w:rPr>
                <w:rFonts w:cs="Arial"/>
                <w:sz w:val="20"/>
                <w:szCs w:val="20"/>
              </w:rPr>
              <w:t>[3</w:t>
            </w:r>
            <w:r w:rsidR="00C2021F" w:rsidRPr="00C2021F">
              <w:rPr>
                <w:rFonts w:cs="Arial"/>
                <w:sz w:val="20"/>
                <w:szCs w:val="20"/>
              </w:rPr>
              <w:t>]</w:t>
            </w:r>
          </w:p>
        </w:tc>
        <w:tc>
          <w:tcPr>
            <w:tcW w:w="8458" w:type="dxa"/>
          </w:tcPr>
          <w:p w:rsidR="00C2021F" w:rsidRPr="00C2021F" w:rsidRDefault="00C2021F" w:rsidP="00EA765F">
            <w:pPr>
              <w:spacing w:after="120"/>
              <w:rPr>
                <w:rFonts w:cs="Arial"/>
                <w:sz w:val="20"/>
                <w:szCs w:val="20"/>
              </w:rPr>
            </w:pPr>
            <w:r w:rsidRPr="00C2021F">
              <w:rPr>
                <w:rFonts w:cs="Arial"/>
                <w:sz w:val="20"/>
                <w:szCs w:val="20"/>
              </w:rPr>
              <w:t>ABS Consulting</w:t>
            </w:r>
            <w:r w:rsidR="00CC0ED5">
              <w:rPr>
                <w:rFonts w:cs="Arial"/>
                <w:sz w:val="20"/>
                <w:szCs w:val="20"/>
              </w:rPr>
              <w:t>,</w:t>
            </w:r>
            <w:r w:rsidRPr="00C2021F">
              <w:rPr>
                <w:rFonts w:cs="Arial"/>
                <w:sz w:val="20"/>
                <w:szCs w:val="20"/>
              </w:rPr>
              <w:t xml:space="preserve"> </w:t>
            </w:r>
            <w:r w:rsidR="00CC0ED5" w:rsidRPr="00CC0ED5">
              <w:rPr>
                <w:rFonts w:cs="Arial"/>
                <w:sz w:val="20"/>
                <w:szCs w:val="20"/>
              </w:rPr>
              <w:t>Screening of Supporting Documents for Review of External Hazard Withstand Claimed in the Hinkley Point C Pre-Construction Safety Report 2012</w:t>
            </w:r>
            <w:r w:rsidR="00CC0ED5">
              <w:rPr>
                <w:rFonts w:cs="Arial"/>
                <w:sz w:val="20"/>
                <w:szCs w:val="20"/>
              </w:rPr>
              <w:t xml:space="preserve">, </w:t>
            </w:r>
            <w:r w:rsidRPr="00C2021F">
              <w:rPr>
                <w:rFonts w:cs="Arial"/>
                <w:sz w:val="20"/>
                <w:szCs w:val="20"/>
              </w:rPr>
              <w:t>Report 3163927-R-01 Issue 1</w:t>
            </w:r>
            <w:r w:rsidR="00CC0ED5">
              <w:rPr>
                <w:rFonts w:cs="Arial"/>
                <w:sz w:val="20"/>
                <w:szCs w:val="20"/>
              </w:rPr>
              <w:t>,</w:t>
            </w:r>
            <w:r w:rsidRPr="00C2021F">
              <w:rPr>
                <w:rFonts w:cs="Arial"/>
                <w:sz w:val="20"/>
                <w:szCs w:val="20"/>
              </w:rPr>
              <w:t xml:space="preserve"> May 2014</w:t>
            </w:r>
            <w:r w:rsidR="00C93AE5">
              <w:rPr>
                <w:rFonts w:cs="Arial"/>
                <w:sz w:val="20"/>
                <w:szCs w:val="20"/>
              </w:rPr>
              <w:t xml:space="preserve"> (TRIM ref: </w:t>
            </w:r>
            <w:r w:rsidR="00C93AE5" w:rsidRPr="00C93AE5">
              <w:rPr>
                <w:rFonts w:cs="Arial"/>
                <w:sz w:val="20"/>
                <w:szCs w:val="20"/>
              </w:rPr>
              <w:t>2014/262789</w:t>
            </w:r>
            <w:r w:rsidR="00C93AE5">
              <w:rPr>
                <w:rFonts w:cs="Arial"/>
                <w:sz w:val="20"/>
                <w:szCs w:val="20"/>
              </w:rPr>
              <w:t>)</w:t>
            </w:r>
            <w:r w:rsidRPr="00C2021F">
              <w:rPr>
                <w:rFonts w:cs="Arial"/>
                <w:sz w:val="20"/>
                <w:szCs w:val="20"/>
              </w:rPr>
              <w:t>.</w:t>
            </w:r>
          </w:p>
        </w:tc>
      </w:tr>
      <w:tr w:rsidR="00C2021F" w:rsidRPr="00C2021F" w:rsidTr="00EA765F">
        <w:tc>
          <w:tcPr>
            <w:tcW w:w="828" w:type="dxa"/>
          </w:tcPr>
          <w:p w:rsidR="00C2021F" w:rsidRPr="00C2021F" w:rsidRDefault="003C021A" w:rsidP="00EA765F">
            <w:pPr>
              <w:spacing w:after="120"/>
              <w:rPr>
                <w:rFonts w:cs="Arial"/>
                <w:sz w:val="20"/>
                <w:szCs w:val="20"/>
              </w:rPr>
            </w:pPr>
            <w:r>
              <w:rPr>
                <w:rFonts w:cs="Arial"/>
                <w:sz w:val="20"/>
                <w:szCs w:val="20"/>
              </w:rPr>
              <w:t>[4</w:t>
            </w:r>
            <w:r w:rsidR="00C2021F" w:rsidRPr="00C2021F">
              <w:rPr>
                <w:rFonts w:cs="Arial"/>
                <w:sz w:val="20"/>
                <w:szCs w:val="20"/>
              </w:rPr>
              <w:t>]</w:t>
            </w:r>
          </w:p>
        </w:tc>
        <w:tc>
          <w:tcPr>
            <w:tcW w:w="8458" w:type="dxa"/>
          </w:tcPr>
          <w:p w:rsidR="00C2021F" w:rsidRPr="00C2021F" w:rsidRDefault="00C2021F" w:rsidP="00EA765F">
            <w:pPr>
              <w:spacing w:after="120"/>
              <w:rPr>
                <w:rFonts w:cs="Arial"/>
                <w:sz w:val="20"/>
                <w:szCs w:val="20"/>
              </w:rPr>
            </w:pPr>
            <w:r w:rsidRPr="00C2021F">
              <w:rPr>
                <w:rFonts w:cs="Arial"/>
                <w:sz w:val="20"/>
                <w:szCs w:val="20"/>
              </w:rPr>
              <w:t>ABS Consulting</w:t>
            </w:r>
            <w:r w:rsidR="00CC0ED5">
              <w:rPr>
                <w:rFonts w:cs="Arial"/>
                <w:sz w:val="20"/>
                <w:szCs w:val="20"/>
              </w:rPr>
              <w:t>,</w:t>
            </w:r>
            <w:r w:rsidRPr="00C2021F">
              <w:rPr>
                <w:rFonts w:cs="Arial"/>
                <w:sz w:val="20"/>
                <w:szCs w:val="20"/>
              </w:rPr>
              <w:t xml:space="preserve"> </w:t>
            </w:r>
            <w:r w:rsidR="00CC0ED5" w:rsidRPr="00CC0ED5">
              <w:rPr>
                <w:rFonts w:cs="Arial"/>
                <w:sz w:val="20"/>
                <w:szCs w:val="20"/>
              </w:rPr>
              <w:t xml:space="preserve">External Hazards Assessment </w:t>
            </w:r>
            <w:r w:rsidR="00CC0ED5">
              <w:rPr>
                <w:rFonts w:cs="Arial"/>
                <w:sz w:val="20"/>
                <w:szCs w:val="20"/>
              </w:rPr>
              <w:t>o</w:t>
            </w:r>
            <w:r w:rsidR="00CC0ED5" w:rsidRPr="00CC0ED5">
              <w:rPr>
                <w:rFonts w:cs="Arial"/>
                <w:sz w:val="20"/>
                <w:szCs w:val="20"/>
              </w:rPr>
              <w:t>f</w:t>
            </w:r>
            <w:r w:rsidR="00CC0ED5">
              <w:rPr>
                <w:rFonts w:cs="Arial"/>
                <w:sz w:val="20"/>
                <w:szCs w:val="20"/>
              </w:rPr>
              <w:t xml:space="preserve"> </w:t>
            </w:r>
            <w:r w:rsidR="00CC0ED5" w:rsidRPr="00CC0ED5">
              <w:rPr>
                <w:rFonts w:cs="Arial"/>
                <w:sz w:val="20"/>
                <w:szCs w:val="20"/>
              </w:rPr>
              <w:t>Hinkley Point C Safety</w:t>
            </w:r>
            <w:r w:rsidR="00CC0ED5">
              <w:rPr>
                <w:rFonts w:cs="Arial"/>
                <w:sz w:val="20"/>
                <w:szCs w:val="20"/>
              </w:rPr>
              <w:t xml:space="preserve"> </w:t>
            </w:r>
            <w:r w:rsidR="00CC0ED5" w:rsidRPr="00CC0ED5">
              <w:rPr>
                <w:rFonts w:cs="Arial"/>
                <w:sz w:val="20"/>
                <w:szCs w:val="20"/>
              </w:rPr>
              <w:t>Documentation</w:t>
            </w:r>
            <w:r w:rsidR="00CC0ED5">
              <w:rPr>
                <w:rFonts w:cs="Arial"/>
                <w:sz w:val="20"/>
                <w:szCs w:val="20"/>
              </w:rPr>
              <w:t xml:space="preserve">, </w:t>
            </w:r>
            <w:r w:rsidRPr="00C2021F">
              <w:rPr>
                <w:rFonts w:cs="Arial"/>
                <w:sz w:val="20"/>
                <w:szCs w:val="20"/>
              </w:rPr>
              <w:t>Report 3163927-R-02 Issue 1</w:t>
            </w:r>
            <w:r w:rsidR="00CC0ED5">
              <w:rPr>
                <w:rFonts w:cs="Arial"/>
                <w:sz w:val="20"/>
                <w:szCs w:val="20"/>
              </w:rPr>
              <w:t>,</w:t>
            </w:r>
            <w:r w:rsidRPr="00C2021F">
              <w:rPr>
                <w:rFonts w:cs="Arial"/>
                <w:sz w:val="20"/>
                <w:szCs w:val="20"/>
              </w:rPr>
              <w:t xml:space="preserve"> June 2015</w:t>
            </w:r>
            <w:r w:rsidR="00C93AE5">
              <w:rPr>
                <w:rFonts w:cs="Arial"/>
                <w:sz w:val="20"/>
                <w:szCs w:val="20"/>
              </w:rPr>
              <w:t xml:space="preserve"> (TRIM ref: </w:t>
            </w:r>
            <w:r w:rsidR="00C93AE5" w:rsidRPr="00C93AE5">
              <w:rPr>
                <w:rFonts w:cs="Arial"/>
                <w:sz w:val="20"/>
                <w:szCs w:val="20"/>
              </w:rPr>
              <w:t>2015/252507</w:t>
            </w:r>
            <w:r w:rsidR="00C93AE5">
              <w:rPr>
                <w:rFonts w:cs="Arial"/>
                <w:sz w:val="20"/>
                <w:szCs w:val="20"/>
              </w:rPr>
              <w:t>)</w:t>
            </w:r>
            <w:r w:rsidRPr="00C2021F">
              <w:rPr>
                <w:rFonts w:cs="Arial"/>
                <w:sz w:val="20"/>
                <w:szCs w:val="20"/>
              </w:rPr>
              <w:t>.</w:t>
            </w:r>
          </w:p>
        </w:tc>
      </w:tr>
      <w:tr w:rsidR="003C021A" w:rsidRPr="00C2021F" w:rsidTr="00EA765F">
        <w:tc>
          <w:tcPr>
            <w:tcW w:w="828" w:type="dxa"/>
          </w:tcPr>
          <w:p w:rsidR="003C021A" w:rsidRPr="00A63AF9" w:rsidRDefault="003C021A" w:rsidP="00EA765F">
            <w:pPr>
              <w:spacing w:after="120"/>
              <w:rPr>
                <w:rFonts w:cs="Arial"/>
                <w:sz w:val="20"/>
                <w:szCs w:val="20"/>
              </w:rPr>
            </w:pPr>
            <w:r w:rsidRPr="00A63AF9">
              <w:rPr>
                <w:rFonts w:cs="Arial"/>
                <w:sz w:val="20"/>
                <w:szCs w:val="20"/>
              </w:rPr>
              <w:t>[5]</w:t>
            </w:r>
          </w:p>
        </w:tc>
        <w:tc>
          <w:tcPr>
            <w:tcW w:w="8458" w:type="dxa"/>
          </w:tcPr>
          <w:p w:rsidR="003C021A" w:rsidRPr="00A63AF9" w:rsidRDefault="00A63AF9" w:rsidP="00EA765F">
            <w:pPr>
              <w:pStyle w:val="EQEFrontPageDetails"/>
              <w:spacing w:after="120"/>
              <w:jc w:val="left"/>
              <w:rPr>
                <w:rFonts w:ascii="Arial" w:hAnsi="Arial" w:cs="Arial"/>
                <w:b w:val="0"/>
                <w:sz w:val="20"/>
              </w:rPr>
            </w:pPr>
            <w:r w:rsidRPr="00A63AF9">
              <w:rPr>
                <w:rFonts w:ascii="Arial" w:hAnsi="Arial" w:cs="Arial"/>
                <w:b w:val="0"/>
                <w:sz w:val="20"/>
              </w:rPr>
              <w:t>ABS Consulting</w:t>
            </w:r>
            <w:r w:rsidR="00CC0ED5">
              <w:rPr>
                <w:rFonts w:ascii="Arial" w:hAnsi="Arial" w:cs="Arial"/>
                <w:b w:val="0"/>
                <w:sz w:val="20"/>
              </w:rPr>
              <w:t>,</w:t>
            </w:r>
            <w:r w:rsidRPr="00A63AF9">
              <w:rPr>
                <w:rFonts w:ascii="Arial" w:hAnsi="Arial" w:cs="Arial"/>
                <w:b w:val="0"/>
                <w:sz w:val="20"/>
              </w:rPr>
              <w:t xml:space="preserve"> </w:t>
            </w:r>
            <w:r w:rsidR="00CC0ED5" w:rsidRPr="00CC0ED5">
              <w:rPr>
                <w:rFonts w:ascii="Arial" w:hAnsi="Arial" w:cs="Arial"/>
                <w:b w:val="0"/>
                <w:sz w:val="20"/>
              </w:rPr>
              <w:t>External Hazards Assessment of Construction Safety Justification Documentation for the Technical Galleries at Hinkley Point C</w:t>
            </w:r>
            <w:r w:rsidR="00CC0ED5">
              <w:rPr>
                <w:rFonts w:ascii="Arial" w:hAnsi="Arial" w:cs="Arial"/>
                <w:b w:val="0"/>
                <w:sz w:val="20"/>
              </w:rPr>
              <w:t>,</w:t>
            </w:r>
            <w:r w:rsidR="00CC0ED5" w:rsidRPr="00CC0ED5">
              <w:rPr>
                <w:rFonts w:ascii="Arial" w:hAnsi="Arial" w:cs="Arial"/>
                <w:b w:val="0"/>
                <w:sz w:val="20"/>
              </w:rPr>
              <w:t xml:space="preserve"> </w:t>
            </w:r>
            <w:r w:rsidRPr="00A63AF9">
              <w:rPr>
                <w:rFonts w:ascii="Arial" w:hAnsi="Arial" w:cs="Arial"/>
                <w:b w:val="0"/>
                <w:sz w:val="20"/>
              </w:rPr>
              <w:t xml:space="preserve">Report </w:t>
            </w:r>
            <w:r w:rsidR="003C021A" w:rsidRPr="00A63AF9">
              <w:rPr>
                <w:rFonts w:ascii="Arial" w:hAnsi="Arial" w:cs="Arial"/>
                <w:b w:val="0"/>
                <w:sz w:val="20"/>
              </w:rPr>
              <w:t>3163927-R-04</w:t>
            </w:r>
            <w:r w:rsidRPr="00A63AF9">
              <w:rPr>
                <w:rFonts w:ascii="Arial" w:hAnsi="Arial" w:cs="Arial"/>
                <w:b w:val="0"/>
                <w:sz w:val="20"/>
              </w:rPr>
              <w:t xml:space="preserve"> </w:t>
            </w:r>
            <w:r w:rsidR="003C021A" w:rsidRPr="00A63AF9">
              <w:rPr>
                <w:rFonts w:ascii="Arial" w:hAnsi="Arial" w:cs="Arial"/>
                <w:b w:val="0"/>
                <w:sz w:val="20"/>
              </w:rPr>
              <w:t>Issue 1</w:t>
            </w:r>
            <w:r w:rsidR="00CC0ED5">
              <w:rPr>
                <w:rFonts w:ascii="Arial" w:hAnsi="Arial" w:cs="Arial"/>
                <w:b w:val="0"/>
                <w:sz w:val="20"/>
              </w:rPr>
              <w:t>,</w:t>
            </w:r>
            <w:r w:rsidRPr="00A63AF9">
              <w:rPr>
                <w:rFonts w:ascii="Arial" w:hAnsi="Arial" w:cs="Arial"/>
                <w:b w:val="0"/>
                <w:sz w:val="20"/>
              </w:rPr>
              <w:t xml:space="preserve"> </w:t>
            </w:r>
            <w:r w:rsidR="00CC0ED5">
              <w:rPr>
                <w:rFonts w:ascii="Arial" w:hAnsi="Arial" w:cs="Arial"/>
                <w:b w:val="0"/>
                <w:sz w:val="20"/>
              </w:rPr>
              <w:t xml:space="preserve"> </w:t>
            </w:r>
            <w:r w:rsidR="003C021A" w:rsidRPr="00A63AF9">
              <w:rPr>
                <w:rFonts w:ascii="Arial" w:hAnsi="Arial" w:cs="Arial"/>
                <w:b w:val="0"/>
                <w:sz w:val="20"/>
              </w:rPr>
              <w:t>Dec</w:t>
            </w:r>
            <w:r w:rsidR="00CC0ED5">
              <w:rPr>
                <w:rFonts w:ascii="Arial" w:hAnsi="Arial" w:cs="Arial"/>
                <w:b w:val="0"/>
                <w:sz w:val="20"/>
              </w:rPr>
              <w:t>ember</w:t>
            </w:r>
            <w:r w:rsidR="00CC0ED5" w:rsidRPr="00A63AF9">
              <w:rPr>
                <w:rFonts w:ascii="Arial" w:hAnsi="Arial" w:cs="Arial"/>
                <w:b w:val="0"/>
                <w:sz w:val="20"/>
              </w:rPr>
              <w:t xml:space="preserve"> </w:t>
            </w:r>
            <w:r w:rsidR="003C021A" w:rsidRPr="00A63AF9">
              <w:rPr>
                <w:rFonts w:ascii="Arial" w:hAnsi="Arial" w:cs="Arial"/>
                <w:b w:val="0"/>
                <w:sz w:val="20"/>
              </w:rPr>
              <w:t>2016</w:t>
            </w:r>
            <w:r w:rsidR="00C93AE5">
              <w:rPr>
                <w:rFonts w:ascii="Arial" w:hAnsi="Arial" w:cs="Arial"/>
                <w:b w:val="0"/>
                <w:sz w:val="20"/>
              </w:rPr>
              <w:t xml:space="preserve"> (TRIM ref: </w:t>
            </w:r>
            <w:r w:rsidR="00C93AE5" w:rsidRPr="00C93AE5">
              <w:rPr>
                <w:rFonts w:ascii="Arial" w:hAnsi="Arial" w:cs="Arial"/>
                <w:b w:val="0"/>
                <w:sz w:val="20"/>
              </w:rPr>
              <w:t>2016/474669</w:t>
            </w:r>
            <w:r w:rsidR="00C93AE5">
              <w:rPr>
                <w:rFonts w:ascii="Arial" w:hAnsi="Arial" w:cs="Arial"/>
                <w:b w:val="0"/>
                <w:sz w:val="20"/>
              </w:rPr>
              <w:t>)</w:t>
            </w:r>
          </w:p>
        </w:tc>
      </w:tr>
      <w:tr w:rsidR="003C021A" w:rsidRPr="00C2021F" w:rsidTr="00EA765F">
        <w:tc>
          <w:tcPr>
            <w:tcW w:w="828" w:type="dxa"/>
          </w:tcPr>
          <w:p w:rsidR="003C021A" w:rsidRPr="00C2021F" w:rsidRDefault="003C021A" w:rsidP="00EA765F">
            <w:pPr>
              <w:spacing w:after="120"/>
              <w:rPr>
                <w:rFonts w:cs="Arial"/>
                <w:sz w:val="20"/>
                <w:szCs w:val="20"/>
              </w:rPr>
            </w:pPr>
            <w:r>
              <w:rPr>
                <w:rFonts w:cs="Arial"/>
                <w:sz w:val="20"/>
                <w:szCs w:val="20"/>
              </w:rPr>
              <w:t>[6]</w:t>
            </w:r>
          </w:p>
        </w:tc>
        <w:tc>
          <w:tcPr>
            <w:tcW w:w="8458" w:type="dxa"/>
          </w:tcPr>
          <w:p w:rsidR="003C021A" w:rsidRPr="00C2021F" w:rsidRDefault="00F26B06" w:rsidP="00EA765F">
            <w:pPr>
              <w:spacing w:after="120"/>
              <w:rPr>
                <w:rFonts w:cs="Arial"/>
                <w:sz w:val="20"/>
                <w:szCs w:val="20"/>
              </w:rPr>
            </w:pPr>
            <w:r>
              <w:rPr>
                <w:rFonts w:cs="Arial"/>
                <w:sz w:val="20"/>
                <w:szCs w:val="20"/>
              </w:rPr>
              <w:t xml:space="preserve">NNB GenCo, Hinkley Point C </w:t>
            </w:r>
            <w:r w:rsidR="00A63AF9">
              <w:rPr>
                <w:rFonts w:cs="Arial"/>
                <w:sz w:val="20"/>
                <w:szCs w:val="20"/>
              </w:rPr>
              <w:t>PCSR3 Freeze 3</w:t>
            </w:r>
            <w:r>
              <w:rPr>
                <w:rFonts w:cs="Arial"/>
                <w:sz w:val="20"/>
                <w:szCs w:val="20"/>
              </w:rPr>
              <w:t xml:space="preserve">, </w:t>
            </w:r>
            <w:r w:rsidR="00BC1C0E">
              <w:rPr>
                <w:rFonts w:cs="Arial"/>
                <w:sz w:val="20"/>
                <w:szCs w:val="20"/>
              </w:rPr>
              <w:t>September</w:t>
            </w:r>
            <w:r>
              <w:rPr>
                <w:rFonts w:cs="Arial"/>
                <w:sz w:val="20"/>
                <w:szCs w:val="20"/>
              </w:rPr>
              <w:t xml:space="preserve"> 201</w:t>
            </w:r>
            <w:r w:rsidR="00BC1C0E">
              <w:rPr>
                <w:rFonts w:cs="Arial"/>
                <w:sz w:val="20"/>
                <w:szCs w:val="20"/>
              </w:rPr>
              <w:t>5</w:t>
            </w:r>
            <w:r>
              <w:rPr>
                <w:rFonts w:cs="Arial"/>
                <w:sz w:val="20"/>
                <w:szCs w:val="20"/>
              </w:rPr>
              <w:t xml:space="preserve"> (TRIM ref: </w:t>
            </w:r>
            <w:r w:rsidRPr="00F26B06">
              <w:rPr>
                <w:rFonts w:cs="Arial"/>
                <w:sz w:val="20"/>
                <w:szCs w:val="20"/>
              </w:rPr>
              <w:t>2015/335499</w:t>
            </w:r>
            <w:r>
              <w:rPr>
                <w:rFonts w:cs="Arial"/>
                <w:sz w:val="20"/>
                <w:szCs w:val="20"/>
              </w:rPr>
              <w:t>)</w:t>
            </w:r>
          </w:p>
        </w:tc>
      </w:tr>
      <w:tr w:rsidR="003C021A" w:rsidRPr="00C2021F" w:rsidTr="00EA765F">
        <w:tc>
          <w:tcPr>
            <w:tcW w:w="828" w:type="dxa"/>
          </w:tcPr>
          <w:p w:rsidR="003C021A" w:rsidRPr="00C2021F" w:rsidRDefault="003C021A" w:rsidP="00EA765F">
            <w:pPr>
              <w:spacing w:after="120"/>
              <w:rPr>
                <w:rFonts w:cs="Arial"/>
                <w:sz w:val="20"/>
                <w:szCs w:val="20"/>
              </w:rPr>
            </w:pPr>
            <w:r>
              <w:rPr>
                <w:rFonts w:cs="Arial"/>
                <w:sz w:val="20"/>
                <w:szCs w:val="20"/>
              </w:rPr>
              <w:t>[7]</w:t>
            </w:r>
          </w:p>
        </w:tc>
        <w:tc>
          <w:tcPr>
            <w:tcW w:w="8458" w:type="dxa"/>
          </w:tcPr>
          <w:p w:rsidR="003C021A" w:rsidRPr="00C2021F" w:rsidRDefault="00F26B06" w:rsidP="00EA765F">
            <w:pPr>
              <w:spacing w:after="120"/>
              <w:rPr>
                <w:rFonts w:cs="Arial"/>
                <w:sz w:val="20"/>
                <w:szCs w:val="20"/>
              </w:rPr>
            </w:pPr>
            <w:r>
              <w:rPr>
                <w:rFonts w:cs="Arial"/>
                <w:sz w:val="20"/>
                <w:szCs w:val="20"/>
              </w:rPr>
              <w:t xml:space="preserve">NNB GenCo, Hinkley Point C </w:t>
            </w:r>
            <w:r w:rsidR="00A63AF9">
              <w:rPr>
                <w:rFonts w:cs="Arial"/>
                <w:sz w:val="20"/>
                <w:szCs w:val="20"/>
              </w:rPr>
              <w:t>PCSR2012</w:t>
            </w:r>
            <w:r>
              <w:rPr>
                <w:rFonts w:cs="Arial"/>
                <w:sz w:val="20"/>
                <w:szCs w:val="20"/>
              </w:rPr>
              <w:t xml:space="preserve">, December 2012 (TRIM ref: </w:t>
            </w:r>
            <w:r w:rsidRPr="00F26B06">
              <w:rPr>
                <w:rFonts w:cs="Arial"/>
                <w:sz w:val="20"/>
                <w:szCs w:val="20"/>
              </w:rPr>
              <w:t>2013/23292</w:t>
            </w:r>
            <w:r>
              <w:rPr>
                <w:rFonts w:cs="Arial"/>
                <w:sz w:val="20"/>
                <w:szCs w:val="20"/>
              </w:rPr>
              <w:t>)</w:t>
            </w:r>
          </w:p>
        </w:tc>
      </w:tr>
      <w:tr w:rsidR="003C021A" w:rsidRPr="00C2021F" w:rsidTr="00EA765F">
        <w:tc>
          <w:tcPr>
            <w:tcW w:w="828" w:type="dxa"/>
          </w:tcPr>
          <w:p w:rsidR="003C021A" w:rsidRPr="00C2021F" w:rsidRDefault="003C021A" w:rsidP="00EA765F">
            <w:pPr>
              <w:spacing w:after="120"/>
              <w:rPr>
                <w:rFonts w:cs="Arial"/>
                <w:sz w:val="20"/>
                <w:szCs w:val="20"/>
              </w:rPr>
            </w:pPr>
            <w:r>
              <w:rPr>
                <w:rFonts w:cs="Arial"/>
                <w:sz w:val="20"/>
                <w:szCs w:val="20"/>
              </w:rPr>
              <w:t>[8]</w:t>
            </w:r>
          </w:p>
        </w:tc>
        <w:tc>
          <w:tcPr>
            <w:tcW w:w="8458" w:type="dxa"/>
          </w:tcPr>
          <w:p w:rsidR="003C021A" w:rsidRPr="00C2021F" w:rsidRDefault="00A63AF9" w:rsidP="00EA765F">
            <w:pPr>
              <w:spacing w:after="120"/>
              <w:rPr>
                <w:rFonts w:cs="Arial"/>
                <w:sz w:val="20"/>
                <w:szCs w:val="20"/>
              </w:rPr>
            </w:pPr>
            <w:r>
              <w:rPr>
                <w:rFonts w:cs="Arial"/>
                <w:sz w:val="20"/>
                <w:szCs w:val="20"/>
              </w:rPr>
              <w:t>ONR Assessment Report</w:t>
            </w:r>
            <w:r w:rsidR="00CC0ED5">
              <w:rPr>
                <w:rFonts w:cs="Arial"/>
                <w:sz w:val="20"/>
                <w:szCs w:val="20"/>
              </w:rPr>
              <w:t xml:space="preserve">, </w:t>
            </w:r>
            <w:r w:rsidR="00CC0ED5" w:rsidRPr="00CC0ED5">
              <w:rPr>
                <w:rFonts w:cs="Arial"/>
                <w:sz w:val="20"/>
                <w:szCs w:val="20"/>
              </w:rPr>
              <w:t>First Project Convergence Point at Hinkley Point C - Progress Report for Work Stream B7 External Hazards</w:t>
            </w:r>
            <w:r w:rsidR="00CC0ED5">
              <w:rPr>
                <w:rFonts w:cs="Arial"/>
                <w:sz w:val="20"/>
                <w:szCs w:val="20"/>
              </w:rPr>
              <w:t>,</w:t>
            </w:r>
            <w:r>
              <w:rPr>
                <w:rFonts w:cs="Arial"/>
                <w:sz w:val="20"/>
                <w:szCs w:val="20"/>
              </w:rPr>
              <w:t xml:space="preserve"> ONR-CNRP-PR-14-039 Rev. 0, Dec</w:t>
            </w:r>
            <w:r w:rsidR="00CC0ED5">
              <w:rPr>
                <w:rFonts w:cs="Arial"/>
                <w:sz w:val="20"/>
                <w:szCs w:val="20"/>
              </w:rPr>
              <w:t xml:space="preserve">ember </w:t>
            </w:r>
            <w:r>
              <w:rPr>
                <w:rFonts w:cs="Arial"/>
                <w:sz w:val="20"/>
                <w:szCs w:val="20"/>
              </w:rPr>
              <w:t>2014</w:t>
            </w:r>
            <w:r w:rsidR="00C93AE5">
              <w:rPr>
                <w:rFonts w:cs="Arial"/>
                <w:sz w:val="20"/>
                <w:szCs w:val="20"/>
              </w:rPr>
              <w:t xml:space="preserve"> (TRIM ref: </w:t>
            </w:r>
            <w:r w:rsidR="00C93AE5" w:rsidRPr="00C93AE5">
              <w:rPr>
                <w:rFonts w:cs="Arial"/>
                <w:sz w:val="20"/>
                <w:szCs w:val="20"/>
              </w:rPr>
              <w:t>2014/423694</w:t>
            </w:r>
            <w:r w:rsidR="00C93AE5">
              <w:rPr>
                <w:rFonts w:cs="Arial"/>
                <w:sz w:val="20"/>
                <w:szCs w:val="20"/>
              </w:rPr>
              <w:t xml:space="preserve">) </w:t>
            </w:r>
          </w:p>
        </w:tc>
      </w:tr>
      <w:tr w:rsidR="003C021A" w:rsidRPr="00C2021F" w:rsidTr="00EA765F">
        <w:tc>
          <w:tcPr>
            <w:tcW w:w="828" w:type="dxa"/>
          </w:tcPr>
          <w:p w:rsidR="003C021A" w:rsidRPr="00C2021F" w:rsidRDefault="003C021A" w:rsidP="00EA765F">
            <w:pPr>
              <w:spacing w:after="120"/>
              <w:rPr>
                <w:rFonts w:cs="Arial"/>
                <w:sz w:val="20"/>
                <w:szCs w:val="20"/>
              </w:rPr>
            </w:pPr>
            <w:r>
              <w:rPr>
                <w:rFonts w:cs="Arial"/>
                <w:sz w:val="20"/>
                <w:szCs w:val="20"/>
              </w:rPr>
              <w:t>[9]</w:t>
            </w:r>
          </w:p>
        </w:tc>
        <w:tc>
          <w:tcPr>
            <w:tcW w:w="8458" w:type="dxa"/>
          </w:tcPr>
          <w:p w:rsidR="003C021A" w:rsidRPr="00C2021F" w:rsidRDefault="00A63AF9" w:rsidP="00EA765F">
            <w:pPr>
              <w:spacing w:after="120"/>
              <w:rPr>
                <w:rFonts w:cs="Arial"/>
                <w:sz w:val="20"/>
                <w:szCs w:val="20"/>
              </w:rPr>
            </w:pPr>
            <w:r>
              <w:rPr>
                <w:rFonts w:cs="Arial"/>
                <w:sz w:val="20"/>
                <w:szCs w:val="20"/>
              </w:rPr>
              <w:t>ONR Assessment Report</w:t>
            </w:r>
            <w:r w:rsidR="00CC0ED5">
              <w:rPr>
                <w:rFonts w:cs="Arial"/>
                <w:sz w:val="20"/>
                <w:szCs w:val="20"/>
              </w:rPr>
              <w:t xml:space="preserve">, </w:t>
            </w:r>
            <w:r w:rsidR="008E1FD4" w:rsidRPr="008E1FD4">
              <w:rPr>
                <w:rFonts w:cs="Arial"/>
                <w:sz w:val="20"/>
                <w:szCs w:val="20"/>
              </w:rPr>
              <w:t>NNB GenCo – External Hazards Assessment of CSJ-01</w:t>
            </w:r>
            <w:r w:rsidR="00CC0ED5">
              <w:rPr>
                <w:rFonts w:cs="Arial"/>
                <w:sz w:val="20"/>
                <w:szCs w:val="20"/>
              </w:rPr>
              <w:t>,</w:t>
            </w:r>
            <w:r>
              <w:rPr>
                <w:rFonts w:cs="Arial"/>
                <w:sz w:val="20"/>
                <w:szCs w:val="20"/>
              </w:rPr>
              <w:t xml:space="preserve"> ONR-</w:t>
            </w:r>
            <w:r>
              <w:rPr>
                <w:rFonts w:cs="Arial"/>
                <w:sz w:val="20"/>
                <w:szCs w:val="20"/>
              </w:rPr>
              <w:lastRenderedPageBreak/>
              <w:t>NR-AR-002 Rev. 0, Oct</w:t>
            </w:r>
            <w:r w:rsidR="008E1FD4">
              <w:rPr>
                <w:rFonts w:cs="Arial"/>
                <w:sz w:val="20"/>
                <w:szCs w:val="20"/>
              </w:rPr>
              <w:t xml:space="preserve">ober </w:t>
            </w:r>
            <w:r>
              <w:rPr>
                <w:rFonts w:cs="Arial"/>
                <w:sz w:val="20"/>
                <w:szCs w:val="20"/>
              </w:rPr>
              <w:t>2016</w:t>
            </w:r>
            <w:r w:rsidR="00C93AE5">
              <w:rPr>
                <w:rFonts w:cs="Arial"/>
                <w:sz w:val="20"/>
                <w:szCs w:val="20"/>
              </w:rPr>
              <w:t xml:space="preserve"> (TRIM ref: </w:t>
            </w:r>
            <w:r w:rsidR="00C93AE5" w:rsidRPr="00C93AE5">
              <w:rPr>
                <w:rFonts w:cs="Arial"/>
                <w:sz w:val="20"/>
                <w:szCs w:val="20"/>
              </w:rPr>
              <w:t>2016/105827</w:t>
            </w:r>
            <w:r w:rsidR="00C93AE5">
              <w:rPr>
                <w:rFonts w:cs="Arial"/>
                <w:sz w:val="20"/>
                <w:szCs w:val="20"/>
              </w:rPr>
              <w:t>)</w:t>
            </w:r>
          </w:p>
        </w:tc>
      </w:tr>
      <w:tr w:rsidR="003C021A" w:rsidRPr="00C2021F" w:rsidTr="00EA765F">
        <w:tc>
          <w:tcPr>
            <w:tcW w:w="828" w:type="dxa"/>
          </w:tcPr>
          <w:p w:rsidR="003C021A" w:rsidRPr="00C2021F" w:rsidRDefault="003C021A" w:rsidP="00EA765F">
            <w:pPr>
              <w:spacing w:after="120"/>
              <w:rPr>
                <w:rFonts w:cs="Arial"/>
                <w:sz w:val="20"/>
                <w:szCs w:val="20"/>
              </w:rPr>
            </w:pPr>
            <w:r>
              <w:rPr>
                <w:rFonts w:cs="Arial"/>
                <w:sz w:val="20"/>
                <w:szCs w:val="20"/>
              </w:rPr>
              <w:lastRenderedPageBreak/>
              <w:t>[10]</w:t>
            </w:r>
          </w:p>
        </w:tc>
        <w:tc>
          <w:tcPr>
            <w:tcW w:w="8458" w:type="dxa"/>
          </w:tcPr>
          <w:p w:rsidR="003C021A" w:rsidRPr="00C2021F" w:rsidRDefault="00A63AF9" w:rsidP="00EA765F">
            <w:pPr>
              <w:spacing w:after="120"/>
              <w:rPr>
                <w:rFonts w:cs="Arial"/>
                <w:sz w:val="20"/>
                <w:szCs w:val="20"/>
              </w:rPr>
            </w:pPr>
            <w:r>
              <w:rPr>
                <w:rFonts w:cs="Arial"/>
                <w:sz w:val="20"/>
                <w:szCs w:val="20"/>
              </w:rPr>
              <w:t>ONR Assessment Report</w:t>
            </w:r>
            <w:r w:rsidR="00CC0ED5">
              <w:rPr>
                <w:rFonts w:cs="Arial"/>
                <w:sz w:val="20"/>
                <w:szCs w:val="20"/>
              </w:rPr>
              <w:t>,</w:t>
            </w:r>
            <w:r w:rsidR="00CC0ED5">
              <w:t xml:space="preserve"> </w:t>
            </w:r>
            <w:r w:rsidR="00CC0ED5" w:rsidRPr="00CC0ED5">
              <w:rPr>
                <w:rFonts w:cs="Arial"/>
                <w:sz w:val="20"/>
                <w:szCs w:val="20"/>
              </w:rPr>
              <w:t>External Hazards Assessment to Inform Consent to Commence Construction of Hinkley Point C – Addendum Report</w:t>
            </w:r>
            <w:r w:rsidR="00CC0ED5">
              <w:rPr>
                <w:rFonts w:cs="Arial"/>
                <w:sz w:val="20"/>
                <w:szCs w:val="20"/>
              </w:rPr>
              <w:t xml:space="preserve">, </w:t>
            </w:r>
            <w:r>
              <w:rPr>
                <w:rFonts w:cs="Arial"/>
                <w:sz w:val="20"/>
                <w:szCs w:val="20"/>
              </w:rPr>
              <w:t xml:space="preserve"> ONR-NR-AR-16-066 Rev. 0, Feb</w:t>
            </w:r>
            <w:r w:rsidR="00CC0ED5">
              <w:rPr>
                <w:rFonts w:cs="Arial"/>
                <w:sz w:val="20"/>
                <w:szCs w:val="20"/>
              </w:rPr>
              <w:t xml:space="preserve">ruary </w:t>
            </w:r>
            <w:r>
              <w:rPr>
                <w:rFonts w:cs="Arial"/>
                <w:sz w:val="20"/>
                <w:szCs w:val="20"/>
              </w:rPr>
              <w:t>2017</w:t>
            </w:r>
            <w:r w:rsidR="00C93AE5">
              <w:rPr>
                <w:rFonts w:cs="Arial"/>
                <w:sz w:val="20"/>
                <w:szCs w:val="20"/>
              </w:rPr>
              <w:t xml:space="preserve"> (TRIM ref: </w:t>
            </w:r>
            <w:r w:rsidR="00C93AE5" w:rsidRPr="00C93AE5">
              <w:rPr>
                <w:rFonts w:cs="Arial"/>
                <w:sz w:val="20"/>
                <w:szCs w:val="20"/>
              </w:rPr>
              <w:t>2016/468599</w:t>
            </w:r>
            <w:r w:rsidR="00C93AE5">
              <w:rPr>
                <w:rFonts w:cs="Arial"/>
                <w:sz w:val="20"/>
                <w:szCs w:val="20"/>
              </w:rPr>
              <w:t>)</w:t>
            </w:r>
          </w:p>
        </w:tc>
      </w:tr>
      <w:tr w:rsidR="00627AEC" w:rsidRPr="00C2021F" w:rsidTr="0084759A">
        <w:tc>
          <w:tcPr>
            <w:tcW w:w="828" w:type="dxa"/>
          </w:tcPr>
          <w:p w:rsidR="00627AEC" w:rsidRDefault="00627AEC">
            <w:pPr>
              <w:spacing w:after="120"/>
              <w:rPr>
                <w:rFonts w:cs="Arial"/>
                <w:sz w:val="20"/>
                <w:szCs w:val="20"/>
              </w:rPr>
            </w:pPr>
            <w:r>
              <w:rPr>
                <w:rFonts w:cs="Arial"/>
                <w:sz w:val="20"/>
                <w:szCs w:val="20"/>
              </w:rPr>
              <w:t>[11]</w:t>
            </w:r>
          </w:p>
        </w:tc>
        <w:tc>
          <w:tcPr>
            <w:tcW w:w="8458" w:type="dxa"/>
          </w:tcPr>
          <w:p w:rsidR="00627AEC" w:rsidRDefault="00DA5075">
            <w:pPr>
              <w:spacing w:after="120"/>
              <w:rPr>
                <w:rFonts w:cs="Arial"/>
                <w:sz w:val="20"/>
                <w:szCs w:val="20"/>
              </w:rPr>
            </w:pPr>
            <w:r>
              <w:rPr>
                <w:rFonts w:cs="Arial"/>
                <w:sz w:val="20"/>
                <w:szCs w:val="20"/>
              </w:rPr>
              <w:t>NNB GenCo</w:t>
            </w:r>
            <w:r w:rsidR="008E1FD4">
              <w:rPr>
                <w:rFonts w:cs="Arial"/>
                <w:sz w:val="20"/>
                <w:szCs w:val="20"/>
              </w:rPr>
              <w:t xml:space="preserve">, </w:t>
            </w:r>
            <w:r w:rsidR="00627AEC" w:rsidRPr="00627AEC">
              <w:rPr>
                <w:rFonts w:cs="Arial"/>
                <w:sz w:val="20"/>
                <w:szCs w:val="20"/>
              </w:rPr>
              <w:t>ONR Workstream B7 Items Register_ NNB Response 04.05.17</w:t>
            </w:r>
            <w:r w:rsidR="00C93AE5">
              <w:rPr>
                <w:rFonts w:cs="Arial"/>
                <w:sz w:val="20"/>
                <w:szCs w:val="20"/>
              </w:rPr>
              <w:t xml:space="preserve">, May 2017 (TRIM ref: </w:t>
            </w:r>
            <w:r w:rsidR="00C93AE5" w:rsidRPr="00627AEC">
              <w:rPr>
                <w:rFonts w:cs="Arial"/>
                <w:sz w:val="20"/>
                <w:szCs w:val="20"/>
              </w:rPr>
              <w:t>2017/180719</w:t>
            </w:r>
            <w:r w:rsidR="00C93AE5">
              <w:rPr>
                <w:rFonts w:cs="Arial"/>
                <w:sz w:val="20"/>
                <w:szCs w:val="20"/>
              </w:rPr>
              <w:t>)</w:t>
            </w:r>
          </w:p>
        </w:tc>
      </w:tr>
    </w:tbl>
    <w:p w:rsidR="00C2021F" w:rsidRPr="00C2021F" w:rsidRDefault="00C2021F" w:rsidP="00C2021F">
      <w:pPr>
        <w:spacing w:before="120"/>
        <w:jc w:val="both"/>
        <w:rPr>
          <w:rFonts w:cs="Arial"/>
          <w:sz w:val="20"/>
          <w:szCs w:val="20"/>
        </w:rPr>
      </w:pPr>
    </w:p>
    <w:p w:rsidR="00CC0ED5" w:rsidRDefault="00CC0ED5" w:rsidP="00CC0ED5">
      <w:pPr>
        <w:rPr>
          <w:rFonts w:cs="Arial"/>
          <w:sz w:val="20"/>
          <w:szCs w:val="20"/>
        </w:rPr>
        <w:sectPr w:rsidR="00CC0ED5" w:rsidSect="00C2021F">
          <w:headerReference w:type="default" r:id="rId9"/>
          <w:footerReference w:type="default" r:id="rId10"/>
          <w:headerReference w:type="first" r:id="rId11"/>
          <w:footerReference w:type="first" r:id="rId12"/>
          <w:pgSz w:w="11906" w:h="16838" w:code="9"/>
          <w:pgMar w:top="1134" w:right="1134" w:bottom="1134" w:left="1588" w:header="431" w:footer="567" w:gutter="0"/>
          <w:cols w:space="708"/>
          <w:titlePg/>
          <w:docGrid w:linePitch="360"/>
        </w:sectPr>
      </w:pPr>
    </w:p>
    <w:p w:rsidR="00C2021F" w:rsidRDefault="00C2021F" w:rsidP="00C2021F">
      <w:pPr>
        <w:rPr>
          <w:rFonts w:cs="Arial"/>
          <w:color w:val="000000"/>
          <w:sz w:val="20"/>
          <w:szCs w:val="20"/>
        </w:rPr>
      </w:pPr>
      <w:r w:rsidRPr="00C2021F">
        <w:rPr>
          <w:rFonts w:cs="Arial"/>
          <w:color w:val="000000"/>
          <w:sz w:val="20"/>
          <w:szCs w:val="20"/>
        </w:rPr>
        <w:lastRenderedPageBreak/>
        <w:t xml:space="preserve">Table </w:t>
      </w:r>
      <w:r w:rsidR="00900D0C">
        <w:rPr>
          <w:rFonts w:cs="Arial"/>
          <w:color w:val="000000"/>
          <w:sz w:val="20"/>
          <w:szCs w:val="20"/>
        </w:rPr>
        <w:t>2</w:t>
      </w:r>
      <w:r w:rsidRPr="00C2021F">
        <w:rPr>
          <w:rFonts w:cs="Arial"/>
          <w:color w:val="000000"/>
          <w:sz w:val="20"/>
          <w:szCs w:val="20"/>
        </w:rPr>
        <w:t xml:space="preserve"> – Document Selection for Assessment at Stage </w:t>
      </w:r>
      <w:r w:rsidR="00900D0C">
        <w:rPr>
          <w:rFonts w:cs="Arial"/>
          <w:color w:val="000000"/>
          <w:sz w:val="20"/>
          <w:szCs w:val="20"/>
        </w:rPr>
        <w:t>4</w:t>
      </w:r>
    </w:p>
    <w:p w:rsidR="00C2021F" w:rsidRPr="00C2021F" w:rsidRDefault="00C2021F" w:rsidP="00C2021F">
      <w:pPr>
        <w:rPr>
          <w:rFonts w:cs="Arial"/>
          <w:color w:val="000000"/>
          <w:sz w:val="20"/>
          <w:szCs w:val="20"/>
        </w:rPr>
      </w:pPr>
    </w:p>
    <w:tbl>
      <w:tblPr>
        <w:tblW w:w="14631" w:type="dxa"/>
        <w:tblInd w:w="78" w:type="dxa"/>
        <w:tblLayout w:type="fixed"/>
        <w:tblLook w:val="0000" w:firstRow="0" w:lastRow="0" w:firstColumn="0" w:lastColumn="0" w:noHBand="0" w:noVBand="0"/>
      </w:tblPr>
      <w:tblGrid>
        <w:gridCol w:w="6409"/>
        <w:gridCol w:w="3827"/>
        <w:gridCol w:w="2127"/>
        <w:gridCol w:w="2268"/>
      </w:tblGrid>
      <w:tr w:rsidR="00190ADC" w:rsidRPr="00C2021F" w:rsidTr="006660E2">
        <w:trPr>
          <w:cantSplit/>
          <w:trHeight w:val="523"/>
          <w:tblHeader/>
        </w:trPr>
        <w:tc>
          <w:tcPr>
            <w:tcW w:w="6409" w:type="dxa"/>
            <w:tcBorders>
              <w:top w:val="single" w:sz="6" w:space="0" w:color="auto"/>
              <w:left w:val="single" w:sz="6" w:space="0" w:color="auto"/>
              <w:bottom w:val="single" w:sz="6" w:space="0" w:color="auto"/>
              <w:right w:val="single" w:sz="6" w:space="0" w:color="auto"/>
            </w:tcBorders>
            <w:shd w:val="solid" w:color="FF99CC" w:fill="auto"/>
          </w:tcPr>
          <w:p w:rsidR="00190ADC" w:rsidRPr="00C2021F" w:rsidRDefault="00190ADC" w:rsidP="00BB0560">
            <w:pPr>
              <w:autoSpaceDE w:val="0"/>
              <w:autoSpaceDN w:val="0"/>
              <w:adjustRightInd w:val="0"/>
              <w:jc w:val="center"/>
              <w:rPr>
                <w:rFonts w:cs="Arial"/>
                <w:b/>
                <w:bCs/>
                <w:sz w:val="20"/>
                <w:szCs w:val="20"/>
              </w:rPr>
            </w:pPr>
            <w:r w:rsidRPr="00C2021F">
              <w:rPr>
                <w:rFonts w:cs="Arial"/>
                <w:b/>
                <w:bCs/>
                <w:sz w:val="20"/>
                <w:szCs w:val="20"/>
              </w:rPr>
              <w:t>TITLE</w:t>
            </w:r>
          </w:p>
        </w:tc>
        <w:tc>
          <w:tcPr>
            <w:tcW w:w="3827" w:type="dxa"/>
            <w:tcBorders>
              <w:top w:val="single" w:sz="6" w:space="0" w:color="auto"/>
              <w:left w:val="single" w:sz="6" w:space="0" w:color="auto"/>
              <w:bottom w:val="single" w:sz="6" w:space="0" w:color="auto"/>
              <w:right w:val="single" w:sz="6" w:space="0" w:color="auto"/>
            </w:tcBorders>
            <w:shd w:val="solid" w:color="FF99CC" w:fill="auto"/>
          </w:tcPr>
          <w:p w:rsidR="00190ADC" w:rsidRPr="00C2021F" w:rsidRDefault="00190ADC" w:rsidP="00BB0560">
            <w:pPr>
              <w:autoSpaceDE w:val="0"/>
              <w:autoSpaceDN w:val="0"/>
              <w:adjustRightInd w:val="0"/>
              <w:jc w:val="center"/>
              <w:rPr>
                <w:rFonts w:cs="Arial"/>
                <w:b/>
                <w:bCs/>
                <w:sz w:val="20"/>
                <w:szCs w:val="20"/>
              </w:rPr>
            </w:pPr>
            <w:r w:rsidRPr="00C2021F">
              <w:rPr>
                <w:rFonts w:cs="Arial"/>
                <w:b/>
                <w:bCs/>
                <w:sz w:val="20"/>
                <w:szCs w:val="20"/>
              </w:rPr>
              <w:t>DOCUMENT NUMBER</w:t>
            </w:r>
          </w:p>
        </w:tc>
        <w:tc>
          <w:tcPr>
            <w:tcW w:w="2127" w:type="dxa"/>
            <w:tcBorders>
              <w:top w:val="single" w:sz="6" w:space="0" w:color="auto"/>
              <w:left w:val="single" w:sz="6" w:space="0" w:color="auto"/>
              <w:bottom w:val="single" w:sz="6" w:space="0" w:color="auto"/>
              <w:right w:val="single" w:sz="6" w:space="0" w:color="auto"/>
            </w:tcBorders>
            <w:shd w:val="solid" w:color="FF99CC" w:fill="auto"/>
          </w:tcPr>
          <w:p w:rsidR="00190ADC" w:rsidRPr="00C2021F" w:rsidRDefault="00190ADC" w:rsidP="00BB0560">
            <w:pPr>
              <w:autoSpaceDE w:val="0"/>
              <w:autoSpaceDN w:val="0"/>
              <w:adjustRightInd w:val="0"/>
              <w:jc w:val="center"/>
              <w:rPr>
                <w:rFonts w:cs="Arial"/>
                <w:b/>
                <w:bCs/>
                <w:sz w:val="20"/>
                <w:szCs w:val="20"/>
              </w:rPr>
            </w:pPr>
            <w:r>
              <w:rPr>
                <w:rFonts w:cs="Arial"/>
                <w:b/>
                <w:bCs/>
                <w:sz w:val="20"/>
                <w:szCs w:val="20"/>
              </w:rPr>
              <w:t>REVISION NUMBER AND DATE</w:t>
            </w:r>
          </w:p>
        </w:tc>
        <w:tc>
          <w:tcPr>
            <w:tcW w:w="2268" w:type="dxa"/>
            <w:tcBorders>
              <w:top w:val="single" w:sz="6" w:space="0" w:color="auto"/>
              <w:left w:val="single" w:sz="6" w:space="0" w:color="auto"/>
              <w:bottom w:val="single" w:sz="6" w:space="0" w:color="auto"/>
              <w:right w:val="single" w:sz="6" w:space="0" w:color="auto"/>
            </w:tcBorders>
            <w:shd w:val="solid" w:color="FF99CC" w:fill="auto"/>
          </w:tcPr>
          <w:p w:rsidR="00190ADC" w:rsidRPr="00C2021F" w:rsidRDefault="00190ADC" w:rsidP="00BB0560">
            <w:pPr>
              <w:autoSpaceDE w:val="0"/>
              <w:autoSpaceDN w:val="0"/>
              <w:adjustRightInd w:val="0"/>
              <w:jc w:val="center"/>
              <w:rPr>
                <w:rFonts w:cs="Arial"/>
                <w:b/>
                <w:bCs/>
                <w:sz w:val="20"/>
                <w:szCs w:val="20"/>
              </w:rPr>
            </w:pPr>
            <w:r>
              <w:rPr>
                <w:rFonts w:cs="Arial"/>
                <w:b/>
                <w:bCs/>
                <w:sz w:val="20"/>
                <w:szCs w:val="20"/>
              </w:rPr>
              <w:t>TRIM REF</w:t>
            </w:r>
          </w:p>
        </w:tc>
      </w:tr>
      <w:tr w:rsidR="00190ADC" w:rsidRPr="00C2021F"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both"/>
              <w:rPr>
                <w:rFonts w:cs="Arial"/>
                <w:sz w:val="20"/>
                <w:szCs w:val="20"/>
              </w:rPr>
            </w:pPr>
            <w:r w:rsidRPr="008C5DC1">
              <w:rPr>
                <w:rFonts w:cs="Arial"/>
                <w:sz w:val="20"/>
                <w:szCs w:val="20"/>
              </w:rPr>
              <w:t>HPC PCSR3: Chapter 2 – Site Characteristics and Layout, Sub-Chapter 2.1 – Site Description And Data</w:t>
            </w:r>
          </w:p>
        </w:tc>
        <w:tc>
          <w:tcPr>
            <w:tcW w:w="3827" w:type="dxa"/>
            <w:tcBorders>
              <w:top w:val="single" w:sz="6" w:space="0" w:color="auto"/>
              <w:left w:val="single" w:sz="6" w:space="0" w:color="auto"/>
              <w:bottom w:val="single" w:sz="6" w:space="0" w:color="auto"/>
              <w:right w:val="single" w:sz="6" w:space="0" w:color="auto"/>
            </w:tcBorders>
          </w:tcPr>
          <w:p w:rsidR="00190ADC" w:rsidRPr="008C5DC1" w:rsidRDefault="00190ADC" w:rsidP="00A94A2F">
            <w:pPr>
              <w:ind w:left="64"/>
              <w:jc w:val="both"/>
              <w:rPr>
                <w:rFonts w:cs="Arial"/>
                <w:sz w:val="20"/>
                <w:szCs w:val="20"/>
              </w:rPr>
            </w:pPr>
            <w:r w:rsidRPr="008C5DC1">
              <w:rPr>
                <w:rFonts w:cs="Arial"/>
                <w:sz w:val="20"/>
                <w:szCs w:val="20"/>
              </w:rPr>
              <w:t>HPC-NNBOSL-U0-000-RES-000086</w:t>
            </w:r>
          </w:p>
        </w:tc>
        <w:tc>
          <w:tcPr>
            <w:tcW w:w="2127" w:type="dxa"/>
            <w:tcBorders>
              <w:top w:val="single" w:sz="6" w:space="0" w:color="auto"/>
              <w:left w:val="single" w:sz="6" w:space="0" w:color="auto"/>
              <w:bottom w:val="single" w:sz="6" w:space="0" w:color="auto"/>
              <w:right w:val="single" w:sz="6" w:space="0" w:color="auto"/>
            </w:tcBorders>
          </w:tcPr>
          <w:p w:rsidR="00190ADC" w:rsidRDefault="00190ADC" w:rsidP="005D038C">
            <w:pPr>
              <w:ind w:left="64"/>
              <w:jc w:val="center"/>
              <w:rPr>
                <w:rFonts w:cs="Arial"/>
                <w:sz w:val="20"/>
                <w:szCs w:val="20"/>
              </w:rPr>
            </w:pPr>
            <w:r>
              <w:rPr>
                <w:rFonts w:cs="Arial"/>
                <w:sz w:val="20"/>
                <w:szCs w:val="20"/>
              </w:rPr>
              <w:t>Version 4</w:t>
            </w:r>
          </w:p>
          <w:p w:rsidR="00190ADC" w:rsidRPr="008C5DC1" w:rsidRDefault="00190ADC" w:rsidP="005D038C">
            <w:pPr>
              <w:ind w:left="64"/>
              <w:jc w:val="center"/>
              <w:rPr>
                <w:rFonts w:cs="Arial"/>
                <w:sz w:val="20"/>
                <w:szCs w:val="20"/>
              </w:rPr>
            </w:pPr>
            <w:r w:rsidRPr="00190ADC">
              <w:rPr>
                <w:rFonts w:cs="Arial"/>
                <w:sz w:val="20"/>
                <w:szCs w:val="20"/>
              </w:rPr>
              <w:t>15/12/2016</w:t>
            </w:r>
          </w:p>
        </w:tc>
        <w:tc>
          <w:tcPr>
            <w:tcW w:w="2268"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center"/>
              <w:rPr>
                <w:rFonts w:cs="Arial"/>
                <w:sz w:val="20"/>
                <w:szCs w:val="20"/>
              </w:rPr>
            </w:pPr>
            <w:r w:rsidRPr="008C5DC1">
              <w:rPr>
                <w:rFonts w:cs="Arial"/>
                <w:sz w:val="20"/>
                <w:szCs w:val="20"/>
              </w:rPr>
              <w:t>2016/500497</w:t>
            </w:r>
          </w:p>
        </w:tc>
      </w:tr>
      <w:tr w:rsidR="00190ADC" w:rsidRPr="00C2021F"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both"/>
              <w:rPr>
                <w:rFonts w:cs="Arial"/>
                <w:sz w:val="20"/>
                <w:szCs w:val="20"/>
              </w:rPr>
            </w:pPr>
            <w:r w:rsidRPr="008C5DC1">
              <w:rPr>
                <w:rFonts w:cs="Arial"/>
                <w:sz w:val="20"/>
                <w:szCs w:val="20"/>
              </w:rPr>
              <w:t>PCSR3: Chapter 2 – Site Characteristics and Layout, Sub-Chapter 2.2 – Plot Plan</w:t>
            </w:r>
          </w:p>
        </w:tc>
        <w:tc>
          <w:tcPr>
            <w:tcW w:w="3827" w:type="dxa"/>
            <w:tcBorders>
              <w:top w:val="single" w:sz="6" w:space="0" w:color="auto"/>
              <w:left w:val="single" w:sz="6" w:space="0" w:color="auto"/>
              <w:bottom w:val="single" w:sz="6" w:space="0" w:color="auto"/>
              <w:right w:val="single" w:sz="6" w:space="0" w:color="auto"/>
            </w:tcBorders>
          </w:tcPr>
          <w:p w:rsidR="00190ADC" w:rsidRPr="008C5DC1" w:rsidRDefault="00190ADC" w:rsidP="00A94A2F">
            <w:pPr>
              <w:ind w:left="64"/>
              <w:jc w:val="both"/>
              <w:rPr>
                <w:rFonts w:cs="Arial"/>
                <w:sz w:val="20"/>
                <w:szCs w:val="20"/>
              </w:rPr>
            </w:pPr>
            <w:r w:rsidRPr="008C5DC1">
              <w:rPr>
                <w:rFonts w:cs="Arial"/>
                <w:sz w:val="20"/>
                <w:szCs w:val="20"/>
              </w:rPr>
              <w:t>HPC-NNBOSL-U0-000-RES-000087</w:t>
            </w:r>
          </w:p>
        </w:tc>
        <w:tc>
          <w:tcPr>
            <w:tcW w:w="2127" w:type="dxa"/>
            <w:tcBorders>
              <w:top w:val="single" w:sz="6" w:space="0" w:color="auto"/>
              <w:left w:val="single" w:sz="6" w:space="0" w:color="auto"/>
              <w:bottom w:val="single" w:sz="6" w:space="0" w:color="auto"/>
              <w:right w:val="single" w:sz="6" w:space="0" w:color="auto"/>
            </w:tcBorders>
          </w:tcPr>
          <w:p w:rsidR="00190ADC" w:rsidRDefault="00190ADC" w:rsidP="005D038C">
            <w:pPr>
              <w:ind w:left="64"/>
              <w:jc w:val="center"/>
              <w:rPr>
                <w:rFonts w:cs="Arial"/>
                <w:sz w:val="20"/>
                <w:szCs w:val="20"/>
              </w:rPr>
            </w:pPr>
            <w:r>
              <w:rPr>
                <w:rFonts w:cs="Arial"/>
                <w:sz w:val="20"/>
                <w:szCs w:val="20"/>
              </w:rPr>
              <w:t>Version 2</w:t>
            </w:r>
          </w:p>
          <w:p w:rsidR="00190ADC" w:rsidRPr="008C5DC1" w:rsidRDefault="00190ADC" w:rsidP="005D038C">
            <w:pPr>
              <w:ind w:left="64"/>
              <w:jc w:val="center"/>
              <w:rPr>
                <w:rFonts w:cs="Arial"/>
                <w:sz w:val="20"/>
                <w:szCs w:val="20"/>
              </w:rPr>
            </w:pPr>
            <w:r w:rsidRPr="00190ADC">
              <w:rPr>
                <w:rFonts w:cs="Arial"/>
                <w:sz w:val="20"/>
                <w:szCs w:val="20"/>
              </w:rPr>
              <w:t>04/11/2016</w:t>
            </w:r>
          </w:p>
        </w:tc>
        <w:tc>
          <w:tcPr>
            <w:tcW w:w="2268"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center"/>
              <w:rPr>
                <w:rFonts w:cs="Arial"/>
                <w:sz w:val="20"/>
                <w:szCs w:val="20"/>
              </w:rPr>
            </w:pPr>
            <w:r w:rsidRPr="008C5DC1">
              <w:rPr>
                <w:rFonts w:cs="Arial"/>
                <w:sz w:val="20"/>
                <w:szCs w:val="20"/>
              </w:rPr>
              <w:t>2016/465114</w:t>
            </w:r>
          </w:p>
        </w:tc>
      </w:tr>
      <w:tr w:rsidR="00190ADC" w:rsidRPr="00C2021F"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both"/>
              <w:rPr>
                <w:rFonts w:cs="Arial"/>
                <w:sz w:val="20"/>
                <w:szCs w:val="20"/>
              </w:rPr>
            </w:pPr>
            <w:r w:rsidRPr="008C5DC1">
              <w:rPr>
                <w:rFonts w:cs="Arial"/>
                <w:sz w:val="20"/>
                <w:szCs w:val="20"/>
              </w:rPr>
              <w:t>HPC PCSR3: Chapter 13 – Hazards Protection, Sub-Chapter 13.1 – External Hazards Protection</w:t>
            </w:r>
          </w:p>
        </w:tc>
        <w:tc>
          <w:tcPr>
            <w:tcW w:w="3827"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both"/>
              <w:rPr>
                <w:rFonts w:cs="Arial"/>
                <w:sz w:val="20"/>
                <w:szCs w:val="20"/>
              </w:rPr>
            </w:pPr>
            <w:r w:rsidRPr="008C5DC1">
              <w:rPr>
                <w:rFonts w:cs="Arial"/>
                <w:sz w:val="20"/>
                <w:szCs w:val="20"/>
              </w:rPr>
              <w:t>HPC-NNBOSL-U0-000-RES-000205</w:t>
            </w:r>
          </w:p>
        </w:tc>
        <w:tc>
          <w:tcPr>
            <w:tcW w:w="2127" w:type="dxa"/>
            <w:tcBorders>
              <w:top w:val="single" w:sz="6" w:space="0" w:color="auto"/>
              <w:left w:val="single" w:sz="6" w:space="0" w:color="auto"/>
              <w:bottom w:val="single" w:sz="6" w:space="0" w:color="auto"/>
              <w:right w:val="single" w:sz="6" w:space="0" w:color="auto"/>
            </w:tcBorders>
          </w:tcPr>
          <w:p w:rsidR="00190ADC" w:rsidRDefault="00190ADC" w:rsidP="005D038C">
            <w:pPr>
              <w:ind w:left="64"/>
              <w:jc w:val="center"/>
              <w:rPr>
                <w:rFonts w:cs="Arial"/>
                <w:sz w:val="20"/>
                <w:szCs w:val="20"/>
              </w:rPr>
            </w:pPr>
            <w:r>
              <w:rPr>
                <w:rFonts w:cs="Arial"/>
                <w:sz w:val="20"/>
                <w:szCs w:val="20"/>
              </w:rPr>
              <w:t>Version 2</w:t>
            </w:r>
          </w:p>
          <w:p w:rsidR="00190ADC" w:rsidRPr="008C5DC1" w:rsidRDefault="00190ADC" w:rsidP="005D038C">
            <w:pPr>
              <w:ind w:left="64"/>
              <w:jc w:val="center"/>
              <w:rPr>
                <w:rFonts w:cs="Arial"/>
                <w:sz w:val="20"/>
                <w:szCs w:val="20"/>
              </w:rPr>
            </w:pPr>
            <w:r w:rsidRPr="00190ADC">
              <w:rPr>
                <w:rFonts w:cs="Arial"/>
                <w:sz w:val="20"/>
                <w:szCs w:val="20"/>
              </w:rPr>
              <w:t>21/12/2016</w:t>
            </w:r>
          </w:p>
        </w:tc>
        <w:tc>
          <w:tcPr>
            <w:tcW w:w="2268"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center"/>
              <w:rPr>
                <w:rFonts w:cs="Arial"/>
                <w:sz w:val="20"/>
                <w:szCs w:val="20"/>
              </w:rPr>
            </w:pPr>
            <w:r w:rsidRPr="008C5DC1">
              <w:rPr>
                <w:rFonts w:cs="Arial"/>
                <w:sz w:val="20"/>
                <w:szCs w:val="20"/>
              </w:rPr>
              <w:t>2016/503284</w:t>
            </w:r>
          </w:p>
        </w:tc>
      </w:tr>
      <w:tr w:rsidR="00190ADC" w:rsidRPr="00C2021F"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both"/>
              <w:rPr>
                <w:rFonts w:cs="Arial"/>
                <w:sz w:val="20"/>
                <w:szCs w:val="20"/>
              </w:rPr>
            </w:pPr>
            <w:r w:rsidRPr="008C5DC1">
              <w:rPr>
                <w:rFonts w:cs="Arial"/>
                <w:sz w:val="20"/>
                <w:szCs w:val="20"/>
              </w:rPr>
              <w:t xml:space="preserve">HPC PCSR3: Chapter 13 – Hazards Protection, Sub-Chapter 13.3 – Basic Design Hazard Protection Schedule </w:t>
            </w:r>
          </w:p>
        </w:tc>
        <w:tc>
          <w:tcPr>
            <w:tcW w:w="3827"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both"/>
              <w:rPr>
                <w:rFonts w:cs="Arial"/>
                <w:sz w:val="20"/>
                <w:szCs w:val="20"/>
              </w:rPr>
            </w:pPr>
            <w:r w:rsidRPr="008C5DC1">
              <w:rPr>
                <w:rFonts w:cs="Arial"/>
                <w:sz w:val="20"/>
                <w:szCs w:val="20"/>
              </w:rPr>
              <w:t>HPC-NNBOSL-U0-000-RES-000206</w:t>
            </w:r>
          </w:p>
        </w:tc>
        <w:tc>
          <w:tcPr>
            <w:tcW w:w="2127" w:type="dxa"/>
            <w:tcBorders>
              <w:top w:val="single" w:sz="6" w:space="0" w:color="auto"/>
              <w:left w:val="single" w:sz="6" w:space="0" w:color="auto"/>
              <w:bottom w:val="single" w:sz="6" w:space="0" w:color="auto"/>
              <w:right w:val="single" w:sz="6" w:space="0" w:color="auto"/>
            </w:tcBorders>
          </w:tcPr>
          <w:p w:rsidR="00190ADC" w:rsidRDefault="00190ADC" w:rsidP="005D038C">
            <w:pPr>
              <w:ind w:left="64"/>
              <w:jc w:val="center"/>
              <w:rPr>
                <w:rFonts w:cs="Arial"/>
                <w:sz w:val="20"/>
                <w:szCs w:val="20"/>
              </w:rPr>
            </w:pPr>
            <w:r>
              <w:rPr>
                <w:rFonts w:cs="Arial"/>
                <w:sz w:val="20"/>
                <w:szCs w:val="20"/>
              </w:rPr>
              <w:t>Version 2</w:t>
            </w:r>
          </w:p>
          <w:p w:rsidR="00190ADC" w:rsidRPr="008C5DC1" w:rsidRDefault="00190ADC" w:rsidP="005D038C">
            <w:pPr>
              <w:ind w:left="64"/>
              <w:jc w:val="center"/>
              <w:rPr>
                <w:rFonts w:cs="Arial"/>
                <w:sz w:val="20"/>
                <w:szCs w:val="20"/>
              </w:rPr>
            </w:pPr>
            <w:r w:rsidRPr="00190ADC">
              <w:rPr>
                <w:rFonts w:cs="Arial"/>
                <w:sz w:val="20"/>
                <w:szCs w:val="20"/>
              </w:rPr>
              <w:t>11/11/2016</w:t>
            </w:r>
          </w:p>
        </w:tc>
        <w:tc>
          <w:tcPr>
            <w:tcW w:w="2268"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center"/>
              <w:rPr>
                <w:rFonts w:cs="Arial"/>
                <w:sz w:val="20"/>
                <w:szCs w:val="20"/>
              </w:rPr>
            </w:pPr>
            <w:r w:rsidRPr="008C5DC1">
              <w:rPr>
                <w:rFonts w:cs="Arial"/>
                <w:sz w:val="20"/>
                <w:szCs w:val="20"/>
              </w:rPr>
              <w:t>2016/495168</w:t>
            </w:r>
          </w:p>
        </w:tc>
      </w:tr>
      <w:tr w:rsidR="00190ADC" w:rsidRPr="00C2021F"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both"/>
              <w:rPr>
                <w:rFonts w:cs="Arial"/>
                <w:sz w:val="20"/>
                <w:szCs w:val="20"/>
              </w:rPr>
            </w:pPr>
            <w:r w:rsidRPr="008C5DC1">
              <w:rPr>
                <w:rFonts w:cs="Arial"/>
                <w:sz w:val="20"/>
                <w:szCs w:val="20"/>
              </w:rPr>
              <w:t>Support for Answering ONR/HSL Questions on Rainfall, Air Temperature and Sea Temperature</w:t>
            </w:r>
          </w:p>
        </w:tc>
        <w:tc>
          <w:tcPr>
            <w:tcW w:w="3827"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both"/>
              <w:rPr>
                <w:rFonts w:cs="Arial"/>
                <w:sz w:val="20"/>
                <w:szCs w:val="20"/>
              </w:rPr>
            </w:pPr>
            <w:r w:rsidRPr="008C5DC1">
              <w:rPr>
                <w:rFonts w:cs="Arial"/>
                <w:sz w:val="20"/>
                <w:szCs w:val="20"/>
              </w:rPr>
              <w:t>HPC-EDFRAD-XX-000-PAP-100003</w:t>
            </w:r>
          </w:p>
        </w:tc>
        <w:tc>
          <w:tcPr>
            <w:tcW w:w="2127" w:type="dxa"/>
            <w:tcBorders>
              <w:top w:val="single" w:sz="6" w:space="0" w:color="auto"/>
              <w:left w:val="single" w:sz="6" w:space="0" w:color="auto"/>
              <w:bottom w:val="single" w:sz="6" w:space="0" w:color="auto"/>
              <w:right w:val="single" w:sz="6" w:space="0" w:color="auto"/>
            </w:tcBorders>
          </w:tcPr>
          <w:p w:rsidR="00190ADC" w:rsidRDefault="00190ADC" w:rsidP="005D038C">
            <w:pPr>
              <w:ind w:left="64"/>
              <w:jc w:val="center"/>
              <w:rPr>
                <w:rFonts w:cs="Arial"/>
                <w:sz w:val="20"/>
                <w:szCs w:val="20"/>
              </w:rPr>
            </w:pPr>
            <w:r>
              <w:rPr>
                <w:rFonts w:cs="Arial"/>
                <w:sz w:val="20"/>
                <w:szCs w:val="20"/>
              </w:rPr>
              <w:t>Revision 1.0</w:t>
            </w:r>
          </w:p>
          <w:p w:rsidR="00190ADC" w:rsidRPr="008C5DC1" w:rsidRDefault="00190ADC" w:rsidP="00190ADC">
            <w:pPr>
              <w:ind w:left="64"/>
              <w:jc w:val="center"/>
              <w:rPr>
                <w:rFonts w:cs="Arial"/>
                <w:sz w:val="20"/>
                <w:szCs w:val="20"/>
              </w:rPr>
            </w:pPr>
            <w:r w:rsidRPr="00190ADC">
              <w:rPr>
                <w:rFonts w:cs="Arial"/>
                <w:sz w:val="20"/>
                <w:szCs w:val="20"/>
              </w:rPr>
              <w:t>22</w:t>
            </w:r>
            <w:r>
              <w:rPr>
                <w:rFonts w:cs="Arial"/>
                <w:sz w:val="20"/>
                <w:szCs w:val="20"/>
              </w:rPr>
              <w:t>/09/</w:t>
            </w:r>
            <w:r w:rsidRPr="00190ADC">
              <w:rPr>
                <w:rFonts w:cs="Arial"/>
                <w:sz w:val="20"/>
                <w:szCs w:val="20"/>
              </w:rPr>
              <w:t>2016</w:t>
            </w:r>
          </w:p>
        </w:tc>
        <w:tc>
          <w:tcPr>
            <w:tcW w:w="2268"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center"/>
              <w:rPr>
                <w:rFonts w:cs="Arial"/>
                <w:sz w:val="20"/>
                <w:szCs w:val="20"/>
              </w:rPr>
            </w:pPr>
            <w:r w:rsidRPr="008C5DC1">
              <w:rPr>
                <w:rFonts w:cs="Arial"/>
                <w:sz w:val="20"/>
                <w:szCs w:val="20"/>
              </w:rPr>
              <w:t>2016/479229</w:t>
            </w:r>
          </w:p>
        </w:tc>
      </w:tr>
      <w:tr w:rsidR="00190ADC" w:rsidRPr="00C2021F"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both"/>
              <w:rPr>
                <w:rFonts w:cs="Arial"/>
                <w:sz w:val="20"/>
                <w:szCs w:val="20"/>
              </w:rPr>
            </w:pPr>
            <w:r w:rsidRPr="008C5DC1">
              <w:rPr>
                <w:rFonts w:cs="Arial"/>
                <w:sz w:val="20"/>
                <w:szCs w:val="20"/>
              </w:rPr>
              <w:t xml:space="preserve">Response to Queries Raised in Review of the HPC Accidental Aircraft Crash Assessment </w:t>
            </w:r>
          </w:p>
        </w:tc>
        <w:tc>
          <w:tcPr>
            <w:tcW w:w="3827"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both"/>
              <w:rPr>
                <w:rFonts w:cs="Arial"/>
                <w:sz w:val="20"/>
                <w:szCs w:val="20"/>
              </w:rPr>
            </w:pPr>
            <w:r w:rsidRPr="008C5DC1">
              <w:rPr>
                <w:rFonts w:cs="Arial"/>
                <w:sz w:val="20"/>
                <w:szCs w:val="20"/>
              </w:rPr>
              <w:t>NNB GenCo letter ONR-HPC-20828N</w:t>
            </w:r>
          </w:p>
        </w:tc>
        <w:tc>
          <w:tcPr>
            <w:tcW w:w="2127" w:type="dxa"/>
            <w:tcBorders>
              <w:top w:val="single" w:sz="6" w:space="0" w:color="auto"/>
              <w:left w:val="single" w:sz="6" w:space="0" w:color="auto"/>
              <w:bottom w:val="single" w:sz="6" w:space="0" w:color="auto"/>
              <w:right w:val="single" w:sz="6" w:space="0" w:color="auto"/>
            </w:tcBorders>
          </w:tcPr>
          <w:p w:rsidR="00190ADC" w:rsidRDefault="00190ADC" w:rsidP="005D038C">
            <w:pPr>
              <w:ind w:left="64"/>
              <w:jc w:val="center"/>
              <w:rPr>
                <w:rFonts w:cs="Arial"/>
                <w:sz w:val="20"/>
                <w:szCs w:val="20"/>
              </w:rPr>
            </w:pPr>
            <w:r>
              <w:rPr>
                <w:rFonts w:cs="Arial"/>
                <w:sz w:val="20"/>
                <w:szCs w:val="20"/>
              </w:rPr>
              <w:t>Version 1.0</w:t>
            </w:r>
          </w:p>
          <w:p w:rsidR="00190ADC" w:rsidRPr="008C5DC1" w:rsidRDefault="00190ADC" w:rsidP="005D038C">
            <w:pPr>
              <w:ind w:left="64"/>
              <w:jc w:val="center"/>
              <w:rPr>
                <w:rFonts w:cs="Arial"/>
                <w:sz w:val="20"/>
                <w:szCs w:val="20"/>
              </w:rPr>
            </w:pPr>
            <w:r>
              <w:rPr>
                <w:rFonts w:cs="Arial"/>
                <w:sz w:val="20"/>
                <w:szCs w:val="20"/>
              </w:rPr>
              <w:t>22/06/2016</w:t>
            </w:r>
          </w:p>
        </w:tc>
        <w:tc>
          <w:tcPr>
            <w:tcW w:w="2268"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center"/>
              <w:rPr>
                <w:rFonts w:cs="Arial"/>
                <w:sz w:val="20"/>
                <w:szCs w:val="20"/>
              </w:rPr>
            </w:pPr>
            <w:r w:rsidRPr="008C5DC1">
              <w:rPr>
                <w:rFonts w:cs="Arial"/>
                <w:sz w:val="20"/>
                <w:szCs w:val="20"/>
              </w:rPr>
              <w:t>2016/253768</w:t>
            </w:r>
          </w:p>
        </w:tc>
      </w:tr>
      <w:tr w:rsidR="00190ADC" w:rsidRPr="00C2021F"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both"/>
              <w:rPr>
                <w:rFonts w:cs="Arial"/>
                <w:sz w:val="20"/>
                <w:szCs w:val="20"/>
              </w:rPr>
            </w:pPr>
            <w:r w:rsidRPr="008C5DC1">
              <w:rPr>
                <w:rFonts w:cs="Arial"/>
                <w:sz w:val="20"/>
                <w:szCs w:val="20"/>
              </w:rPr>
              <w:t>Request for Closure of Issue 2060: Licensee’s Philosophy for Treatment of Beyond Design Basis External Hazards</w:t>
            </w:r>
          </w:p>
        </w:tc>
        <w:tc>
          <w:tcPr>
            <w:tcW w:w="3827"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both"/>
              <w:rPr>
                <w:rFonts w:cs="Arial"/>
                <w:sz w:val="20"/>
                <w:szCs w:val="20"/>
              </w:rPr>
            </w:pPr>
            <w:r w:rsidRPr="008C5DC1">
              <w:rPr>
                <w:rFonts w:cs="Arial"/>
                <w:sz w:val="20"/>
                <w:szCs w:val="20"/>
              </w:rPr>
              <w:t>ONR-NR-HPC-20793N</w:t>
            </w:r>
          </w:p>
        </w:tc>
        <w:tc>
          <w:tcPr>
            <w:tcW w:w="2127" w:type="dxa"/>
            <w:tcBorders>
              <w:top w:val="single" w:sz="6" w:space="0" w:color="auto"/>
              <w:left w:val="single" w:sz="6" w:space="0" w:color="auto"/>
              <w:bottom w:val="single" w:sz="6" w:space="0" w:color="auto"/>
              <w:right w:val="single" w:sz="6" w:space="0" w:color="auto"/>
            </w:tcBorders>
          </w:tcPr>
          <w:p w:rsidR="00190ADC" w:rsidRDefault="00190ADC" w:rsidP="00190ADC">
            <w:pPr>
              <w:ind w:left="64"/>
              <w:jc w:val="center"/>
              <w:rPr>
                <w:rFonts w:cs="Arial"/>
                <w:sz w:val="20"/>
                <w:szCs w:val="20"/>
              </w:rPr>
            </w:pPr>
            <w:r>
              <w:rPr>
                <w:rFonts w:cs="Arial"/>
                <w:sz w:val="20"/>
                <w:szCs w:val="20"/>
              </w:rPr>
              <w:t>Version 1.0</w:t>
            </w:r>
          </w:p>
          <w:p w:rsidR="00190ADC" w:rsidRPr="008C5DC1" w:rsidRDefault="00190ADC" w:rsidP="005D038C">
            <w:pPr>
              <w:ind w:left="64"/>
              <w:jc w:val="center"/>
              <w:rPr>
                <w:rFonts w:cs="Arial"/>
                <w:sz w:val="20"/>
                <w:szCs w:val="20"/>
              </w:rPr>
            </w:pPr>
            <w:r>
              <w:rPr>
                <w:rFonts w:cs="Arial"/>
                <w:sz w:val="20"/>
                <w:szCs w:val="20"/>
              </w:rPr>
              <w:t>17/08/2016</w:t>
            </w:r>
          </w:p>
        </w:tc>
        <w:tc>
          <w:tcPr>
            <w:tcW w:w="2268"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center"/>
              <w:rPr>
                <w:rFonts w:cs="Arial"/>
                <w:sz w:val="20"/>
                <w:szCs w:val="20"/>
              </w:rPr>
            </w:pPr>
            <w:r w:rsidRPr="008C5DC1">
              <w:rPr>
                <w:rFonts w:cs="Arial"/>
                <w:sz w:val="20"/>
                <w:szCs w:val="20"/>
              </w:rPr>
              <w:t>2016/327928</w:t>
            </w:r>
          </w:p>
        </w:tc>
      </w:tr>
      <w:tr w:rsidR="00190ADC" w:rsidRPr="00C2021F"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8C5DC1" w:rsidRDefault="00190ADC" w:rsidP="00190ADC">
            <w:pPr>
              <w:ind w:left="64"/>
              <w:jc w:val="both"/>
              <w:rPr>
                <w:rFonts w:cs="Arial"/>
                <w:sz w:val="20"/>
                <w:szCs w:val="20"/>
              </w:rPr>
            </w:pPr>
            <w:r w:rsidRPr="008C5DC1">
              <w:rPr>
                <w:rFonts w:cs="Arial"/>
                <w:sz w:val="20"/>
                <w:szCs w:val="20"/>
              </w:rPr>
              <w:t>Pumping Station Secondary Hold Point Report</w:t>
            </w:r>
          </w:p>
        </w:tc>
        <w:tc>
          <w:tcPr>
            <w:tcW w:w="3827"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both"/>
              <w:rPr>
                <w:rFonts w:cs="Arial"/>
                <w:sz w:val="20"/>
                <w:szCs w:val="20"/>
              </w:rPr>
            </w:pPr>
            <w:r w:rsidRPr="008C5DC1">
              <w:rPr>
                <w:rFonts w:cs="Arial"/>
                <w:sz w:val="20"/>
                <w:szCs w:val="20"/>
              </w:rPr>
              <w:t>HPC</w:t>
            </w:r>
            <w:r>
              <w:rPr>
                <w:rFonts w:cs="Arial"/>
                <w:sz w:val="20"/>
                <w:szCs w:val="20"/>
              </w:rPr>
              <w:t>-</w:t>
            </w:r>
            <w:r w:rsidRPr="008C5DC1">
              <w:rPr>
                <w:rFonts w:cs="Arial"/>
                <w:sz w:val="20"/>
                <w:szCs w:val="20"/>
              </w:rPr>
              <w:t>NNBOSL-U1-HPA-REP-100000</w:t>
            </w:r>
          </w:p>
        </w:tc>
        <w:tc>
          <w:tcPr>
            <w:tcW w:w="2127"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center"/>
              <w:rPr>
                <w:rFonts w:cs="Arial"/>
                <w:sz w:val="20"/>
                <w:szCs w:val="20"/>
              </w:rPr>
            </w:pPr>
            <w:r w:rsidRPr="008C5DC1">
              <w:rPr>
                <w:rFonts w:cs="Arial"/>
                <w:sz w:val="20"/>
                <w:szCs w:val="20"/>
              </w:rPr>
              <w:t>Revision A</w:t>
            </w:r>
          </w:p>
        </w:tc>
        <w:tc>
          <w:tcPr>
            <w:tcW w:w="2268"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center"/>
              <w:rPr>
                <w:rFonts w:cs="Arial"/>
                <w:sz w:val="20"/>
                <w:szCs w:val="20"/>
              </w:rPr>
            </w:pPr>
            <w:r w:rsidRPr="008C5DC1">
              <w:rPr>
                <w:rFonts w:cs="Arial"/>
                <w:sz w:val="20"/>
                <w:szCs w:val="20"/>
              </w:rPr>
              <w:t>TBC – awaiting submission</w:t>
            </w:r>
          </w:p>
        </w:tc>
      </w:tr>
      <w:tr w:rsidR="00190ADC" w:rsidRPr="00C2021F"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8C5DC1" w:rsidRDefault="00190ADC" w:rsidP="00190ADC">
            <w:pPr>
              <w:ind w:left="64"/>
              <w:jc w:val="both"/>
              <w:rPr>
                <w:rFonts w:cs="Arial"/>
                <w:sz w:val="20"/>
                <w:szCs w:val="20"/>
              </w:rPr>
            </w:pPr>
            <w:r w:rsidRPr="008C5DC1">
              <w:rPr>
                <w:rFonts w:cs="Arial"/>
                <w:sz w:val="20"/>
                <w:szCs w:val="20"/>
              </w:rPr>
              <w:t xml:space="preserve">Synthesis on the Risk of Frazil Ice Formation at Hinkley Point C, </w:t>
            </w:r>
          </w:p>
        </w:tc>
        <w:tc>
          <w:tcPr>
            <w:tcW w:w="3827"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both"/>
              <w:rPr>
                <w:rFonts w:cs="Arial"/>
                <w:sz w:val="20"/>
                <w:szCs w:val="20"/>
              </w:rPr>
            </w:pPr>
            <w:r w:rsidRPr="008C5DC1">
              <w:rPr>
                <w:rFonts w:cs="Arial"/>
                <w:sz w:val="20"/>
                <w:szCs w:val="20"/>
              </w:rPr>
              <w:t>UKX-SEPTEN</w:t>
            </w:r>
            <w:r>
              <w:rPr>
                <w:rFonts w:cs="Arial"/>
                <w:sz w:val="20"/>
                <w:szCs w:val="20"/>
              </w:rPr>
              <w:t>-</w:t>
            </w:r>
            <w:r w:rsidRPr="008C5DC1">
              <w:rPr>
                <w:rFonts w:cs="Arial"/>
                <w:sz w:val="20"/>
                <w:szCs w:val="20"/>
              </w:rPr>
              <w:t>XX-ALL-NOT-200097</w:t>
            </w:r>
          </w:p>
        </w:tc>
        <w:tc>
          <w:tcPr>
            <w:tcW w:w="2127"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center"/>
              <w:rPr>
                <w:rFonts w:cs="Arial"/>
                <w:sz w:val="20"/>
                <w:szCs w:val="20"/>
              </w:rPr>
            </w:pPr>
            <w:r w:rsidRPr="008C5DC1">
              <w:rPr>
                <w:rFonts w:cs="Arial"/>
                <w:sz w:val="20"/>
                <w:szCs w:val="20"/>
              </w:rPr>
              <w:t>Revision A</w:t>
            </w:r>
          </w:p>
        </w:tc>
        <w:tc>
          <w:tcPr>
            <w:tcW w:w="2268"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center"/>
              <w:rPr>
                <w:rFonts w:cs="Arial"/>
                <w:sz w:val="20"/>
                <w:szCs w:val="20"/>
              </w:rPr>
            </w:pPr>
            <w:r w:rsidRPr="008C5DC1">
              <w:rPr>
                <w:rFonts w:cs="Arial"/>
                <w:sz w:val="20"/>
                <w:szCs w:val="20"/>
              </w:rPr>
              <w:t>TBC – awaiting submission</w:t>
            </w:r>
          </w:p>
        </w:tc>
      </w:tr>
      <w:tr w:rsidR="00190ADC" w:rsidRPr="00C2021F"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8C5DC1" w:rsidRDefault="00190ADC" w:rsidP="00190ADC">
            <w:pPr>
              <w:ind w:left="64"/>
              <w:jc w:val="both"/>
              <w:rPr>
                <w:rFonts w:cs="Arial"/>
                <w:sz w:val="20"/>
                <w:szCs w:val="20"/>
              </w:rPr>
            </w:pPr>
            <w:r w:rsidRPr="008C5DC1">
              <w:rPr>
                <w:rFonts w:cs="Arial"/>
                <w:sz w:val="20"/>
                <w:szCs w:val="20"/>
              </w:rPr>
              <w:t>Verification of the adequacy between HPC heat sink safety and operating cases and sea levels' return periods</w:t>
            </w:r>
          </w:p>
        </w:tc>
        <w:tc>
          <w:tcPr>
            <w:tcW w:w="3827"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both"/>
              <w:rPr>
                <w:rFonts w:cs="Arial"/>
                <w:sz w:val="20"/>
                <w:szCs w:val="20"/>
              </w:rPr>
            </w:pPr>
            <w:r w:rsidRPr="008C5DC1">
              <w:rPr>
                <w:rFonts w:cs="Arial"/>
                <w:sz w:val="20"/>
                <w:szCs w:val="20"/>
              </w:rPr>
              <w:t>HPC-CNEPEX</w:t>
            </w:r>
            <w:r>
              <w:rPr>
                <w:rFonts w:cs="Arial"/>
                <w:sz w:val="20"/>
                <w:szCs w:val="20"/>
              </w:rPr>
              <w:t>-</w:t>
            </w:r>
            <w:r w:rsidRPr="008C5DC1">
              <w:rPr>
                <w:rFonts w:cs="Arial"/>
                <w:sz w:val="20"/>
                <w:szCs w:val="20"/>
              </w:rPr>
              <w:t>U0-HP7-NOT-200041</w:t>
            </w:r>
          </w:p>
        </w:tc>
        <w:tc>
          <w:tcPr>
            <w:tcW w:w="2127"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center"/>
              <w:rPr>
                <w:rFonts w:cs="Arial"/>
                <w:sz w:val="20"/>
                <w:szCs w:val="20"/>
              </w:rPr>
            </w:pPr>
            <w:r w:rsidRPr="008C5DC1">
              <w:rPr>
                <w:rFonts w:cs="Arial"/>
                <w:sz w:val="20"/>
                <w:szCs w:val="20"/>
              </w:rPr>
              <w:t>Revision C</w:t>
            </w:r>
          </w:p>
        </w:tc>
        <w:tc>
          <w:tcPr>
            <w:tcW w:w="2268"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center"/>
              <w:rPr>
                <w:rFonts w:cs="Arial"/>
                <w:sz w:val="20"/>
                <w:szCs w:val="20"/>
              </w:rPr>
            </w:pPr>
            <w:r w:rsidRPr="008C5DC1">
              <w:rPr>
                <w:rFonts w:cs="Arial"/>
                <w:sz w:val="20"/>
                <w:szCs w:val="20"/>
              </w:rPr>
              <w:t>TBC – awaiting submission</w:t>
            </w:r>
          </w:p>
        </w:tc>
      </w:tr>
      <w:tr w:rsidR="00190ADC" w:rsidRPr="00C2021F"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724508" w:rsidRDefault="00190ADC" w:rsidP="00190ADC">
            <w:pPr>
              <w:ind w:left="64"/>
              <w:jc w:val="both"/>
              <w:rPr>
                <w:rFonts w:cs="Arial"/>
                <w:sz w:val="20"/>
                <w:szCs w:val="20"/>
              </w:rPr>
            </w:pPr>
            <w:r w:rsidRPr="00724508">
              <w:rPr>
                <w:rFonts w:cs="Arial"/>
                <w:sz w:val="20"/>
                <w:szCs w:val="20"/>
              </w:rPr>
              <w:t>Application of the Joint Probability Method to the HPC Case Study for the Estimation of Low Sea Level</w:t>
            </w:r>
          </w:p>
        </w:tc>
        <w:tc>
          <w:tcPr>
            <w:tcW w:w="3827" w:type="dxa"/>
            <w:tcBorders>
              <w:top w:val="single" w:sz="6" w:space="0" w:color="auto"/>
              <w:left w:val="single" w:sz="6" w:space="0" w:color="auto"/>
              <w:bottom w:val="single" w:sz="6" w:space="0" w:color="auto"/>
              <w:right w:val="single" w:sz="6" w:space="0" w:color="auto"/>
            </w:tcBorders>
          </w:tcPr>
          <w:p w:rsidR="00190ADC" w:rsidRPr="00724508" w:rsidRDefault="00190ADC" w:rsidP="005D038C">
            <w:pPr>
              <w:ind w:left="64"/>
              <w:jc w:val="both"/>
              <w:rPr>
                <w:rFonts w:cs="Arial"/>
                <w:sz w:val="20"/>
                <w:szCs w:val="20"/>
              </w:rPr>
            </w:pPr>
            <w:r w:rsidRPr="00724508">
              <w:rPr>
                <w:rFonts w:cs="Arial"/>
                <w:sz w:val="20"/>
                <w:szCs w:val="20"/>
              </w:rPr>
              <w:t>HPC-ETGCXX</w:t>
            </w:r>
            <w:r>
              <w:rPr>
                <w:rFonts w:cs="Arial"/>
                <w:sz w:val="20"/>
                <w:szCs w:val="20"/>
              </w:rPr>
              <w:t>-</w:t>
            </w:r>
            <w:r w:rsidRPr="00724508">
              <w:rPr>
                <w:rFonts w:cs="Arial"/>
                <w:sz w:val="20"/>
                <w:szCs w:val="20"/>
              </w:rPr>
              <w:t>U9-ALL-REP-000323</w:t>
            </w:r>
          </w:p>
        </w:tc>
        <w:tc>
          <w:tcPr>
            <w:tcW w:w="2127" w:type="dxa"/>
            <w:tcBorders>
              <w:top w:val="single" w:sz="6" w:space="0" w:color="auto"/>
              <w:left w:val="single" w:sz="6" w:space="0" w:color="auto"/>
              <w:bottom w:val="single" w:sz="6" w:space="0" w:color="auto"/>
              <w:right w:val="single" w:sz="6" w:space="0" w:color="auto"/>
            </w:tcBorders>
          </w:tcPr>
          <w:p w:rsidR="00190ADC" w:rsidRPr="00724508" w:rsidRDefault="00190ADC" w:rsidP="005D038C">
            <w:pPr>
              <w:ind w:left="64"/>
              <w:jc w:val="center"/>
              <w:rPr>
                <w:rFonts w:cs="Arial"/>
                <w:sz w:val="20"/>
                <w:szCs w:val="20"/>
              </w:rPr>
            </w:pPr>
            <w:r w:rsidRPr="00724508">
              <w:rPr>
                <w:rFonts w:cs="Arial"/>
                <w:sz w:val="20"/>
                <w:szCs w:val="20"/>
              </w:rPr>
              <w:t>Revision B</w:t>
            </w:r>
          </w:p>
        </w:tc>
        <w:tc>
          <w:tcPr>
            <w:tcW w:w="2268" w:type="dxa"/>
            <w:tcBorders>
              <w:top w:val="single" w:sz="6" w:space="0" w:color="auto"/>
              <w:left w:val="single" w:sz="6" w:space="0" w:color="auto"/>
              <w:bottom w:val="single" w:sz="6" w:space="0" w:color="auto"/>
              <w:right w:val="single" w:sz="6" w:space="0" w:color="auto"/>
            </w:tcBorders>
          </w:tcPr>
          <w:p w:rsidR="00190ADC" w:rsidRPr="00724508" w:rsidRDefault="00190ADC" w:rsidP="005D038C">
            <w:pPr>
              <w:ind w:left="64"/>
              <w:jc w:val="center"/>
              <w:rPr>
                <w:rFonts w:cs="Arial"/>
                <w:sz w:val="20"/>
                <w:szCs w:val="20"/>
              </w:rPr>
            </w:pPr>
            <w:r w:rsidRPr="00724508">
              <w:rPr>
                <w:rFonts w:cs="Arial"/>
                <w:sz w:val="20"/>
                <w:szCs w:val="20"/>
              </w:rPr>
              <w:t>TBC – awaiting submission</w:t>
            </w:r>
          </w:p>
        </w:tc>
      </w:tr>
      <w:tr w:rsidR="00190ADC" w:rsidRPr="00C2021F"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724508" w:rsidRDefault="00190ADC" w:rsidP="00190ADC">
            <w:pPr>
              <w:ind w:left="64"/>
              <w:jc w:val="both"/>
              <w:rPr>
                <w:rFonts w:cs="Arial"/>
                <w:sz w:val="20"/>
                <w:szCs w:val="20"/>
              </w:rPr>
            </w:pPr>
            <w:r w:rsidRPr="00724508">
              <w:rPr>
                <w:rFonts w:cs="Arial"/>
                <w:sz w:val="20"/>
                <w:szCs w:val="20"/>
              </w:rPr>
              <w:t>Hinkley Point: definition of the Extreme Low Water Level to be considered</w:t>
            </w:r>
          </w:p>
        </w:tc>
        <w:tc>
          <w:tcPr>
            <w:tcW w:w="3827" w:type="dxa"/>
            <w:tcBorders>
              <w:top w:val="single" w:sz="6" w:space="0" w:color="auto"/>
              <w:left w:val="single" w:sz="6" w:space="0" w:color="auto"/>
              <w:bottom w:val="single" w:sz="6" w:space="0" w:color="auto"/>
              <w:right w:val="single" w:sz="6" w:space="0" w:color="auto"/>
            </w:tcBorders>
          </w:tcPr>
          <w:p w:rsidR="00190ADC" w:rsidRPr="00724508" w:rsidRDefault="00190ADC" w:rsidP="005D038C">
            <w:pPr>
              <w:ind w:left="64"/>
              <w:jc w:val="both"/>
              <w:rPr>
                <w:rFonts w:cs="Arial"/>
                <w:sz w:val="20"/>
                <w:szCs w:val="20"/>
              </w:rPr>
            </w:pPr>
            <w:r w:rsidRPr="00724508">
              <w:rPr>
                <w:rFonts w:cs="Arial"/>
                <w:sz w:val="20"/>
                <w:szCs w:val="20"/>
              </w:rPr>
              <w:t>ENITSF100006</w:t>
            </w:r>
          </w:p>
        </w:tc>
        <w:tc>
          <w:tcPr>
            <w:tcW w:w="2127" w:type="dxa"/>
            <w:tcBorders>
              <w:top w:val="single" w:sz="6" w:space="0" w:color="auto"/>
              <w:left w:val="single" w:sz="6" w:space="0" w:color="auto"/>
              <w:bottom w:val="single" w:sz="6" w:space="0" w:color="auto"/>
              <w:right w:val="single" w:sz="6" w:space="0" w:color="auto"/>
            </w:tcBorders>
          </w:tcPr>
          <w:p w:rsidR="00190ADC" w:rsidRPr="00724508" w:rsidRDefault="00190ADC" w:rsidP="005D038C">
            <w:pPr>
              <w:ind w:left="64"/>
              <w:jc w:val="center"/>
              <w:rPr>
                <w:rFonts w:cs="Arial"/>
                <w:sz w:val="20"/>
                <w:szCs w:val="20"/>
              </w:rPr>
            </w:pPr>
            <w:r w:rsidRPr="00724508">
              <w:rPr>
                <w:rFonts w:cs="Arial"/>
                <w:sz w:val="20"/>
                <w:szCs w:val="20"/>
              </w:rPr>
              <w:t>Revision D</w:t>
            </w:r>
          </w:p>
        </w:tc>
        <w:tc>
          <w:tcPr>
            <w:tcW w:w="2268" w:type="dxa"/>
            <w:tcBorders>
              <w:top w:val="single" w:sz="6" w:space="0" w:color="auto"/>
              <w:left w:val="single" w:sz="6" w:space="0" w:color="auto"/>
              <w:bottom w:val="single" w:sz="6" w:space="0" w:color="auto"/>
              <w:right w:val="single" w:sz="6" w:space="0" w:color="auto"/>
            </w:tcBorders>
          </w:tcPr>
          <w:p w:rsidR="00190ADC" w:rsidRPr="00724508" w:rsidRDefault="00190ADC" w:rsidP="005D038C">
            <w:pPr>
              <w:ind w:left="64"/>
              <w:jc w:val="center"/>
              <w:rPr>
                <w:rFonts w:cs="Arial"/>
                <w:sz w:val="20"/>
                <w:szCs w:val="20"/>
              </w:rPr>
            </w:pPr>
            <w:r w:rsidRPr="00724508">
              <w:rPr>
                <w:rFonts w:cs="Arial"/>
                <w:sz w:val="20"/>
                <w:szCs w:val="20"/>
              </w:rPr>
              <w:t>TBC – awaiting submission</w:t>
            </w:r>
          </w:p>
        </w:tc>
      </w:tr>
      <w:tr w:rsidR="00190ADC" w:rsidRPr="00C2021F"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8C5DC1" w:rsidRDefault="00190ADC" w:rsidP="00190ADC">
            <w:pPr>
              <w:ind w:left="64"/>
              <w:jc w:val="both"/>
              <w:rPr>
                <w:rFonts w:cs="Arial"/>
                <w:sz w:val="20"/>
                <w:szCs w:val="20"/>
              </w:rPr>
            </w:pPr>
            <w:r w:rsidRPr="008C5DC1">
              <w:rPr>
                <w:rFonts w:cs="Arial"/>
                <w:sz w:val="20"/>
                <w:szCs w:val="20"/>
              </w:rPr>
              <w:t>Synthesis report for functional &amp; operational requirements and mitigation means for relevant low flow conditions</w:t>
            </w:r>
          </w:p>
        </w:tc>
        <w:tc>
          <w:tcPr>
            <w:tcW w:w="3827"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both"/>
              <w:rPr>
                <w:rFonts w:cs="Arial"/>
                <w:sz w:val="20"/>
                <w:szCs w:val="20"/>
              </w:rPr>
            </w:pPr>
            <w:r w:rsidRPr="008C5DC1">
              <w:rPr>
                <w:rFonts w:cs="Arial"/>
                <w:sz w:val="20"/>
                <w:szCs w:val="20"/>
              </w:rPr>
              <w:t>HPC-CNEPEX</w:t>
            </w:r>
            <w:r>
              <w:rPr>
                <w:rFonts w:cs="Arial"/>
                <w:sz w:val="20"/>
                <w:szCs w:val="20"/>
              </w:rPr>
              <w:t>-</w:t>
            </w:r>
            <w:r w:rsidRPr="008C5DC1">
              <w:rPr>
                <w:rFonts w:cs="Arial"/>
                <w:sz w:val="20"/>
                <w:szCs w:val="20"/>
              </w:rPr>
              <w:t>U0-HP7-NOT-200177</w:t>
            </w:r>
          </w:p>
        </w:tc>
        <w:tc>
          <w:tcPr>
            <w:tcW w:w="2127"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center"/>
              <w:rPr>
                <w:rFonts w:cs="Arial"/>
                <w:sz w:val="20"/>
                <w:szCs w:val="20"/>
              </w:rPr>
            </w:pPr>
            <w:r w:rsidRPr="008C5DC1">
              <w:rPr>
                <w:rFonts w:cs="Arial"/>
                <w:sz w:val="20"/>
                <w:szCs w:val="20"/>
              </w:rPr>
              <w:t>Revision C</w:t>
            </w:r>
          </w:p>
        </w:tc>
        <w:tc>
          <w:tcPr>
            <w:tcW w:w="2268" w:type="dxa"/>
            <w:tcBorders>
              <w:top w:val="single" w:sz="6" w:space="0" w:color="auto"/>
              <w:left w:val="single" w:sz="6" w:space="0" w:color="auto"/>
              <w:bottom w:val="single" w:sz="6" w:space="0" w:color="auto"/>
              <w:right w:val="single" w:sz="6" w:space="0" w:color="auto"/>
            </w:tcBorders>
          </w:tcPr>
          <w:p w:rsidR="00190ADC" w:rsidRDefault="00190ADC" w:rsidP="005D038C">
            <w:pPr>
              <w:ind w:left="64"/>
              <w:jc w:val="center"/>
              <w:rPr>
                <w:rFonts w:cs="Arial"/>
                <w:sz w:val="20"/>
                <w:szCs w:val="20"/>
              </w:rPr>
            </w:pPr>
            <w:r w:rsidRPr="008C5DC1">
              <w:rPr>
                <w:rFonts w:cs="Arial"/>
                <w:sz w:val="20"/>
                <w:szCs w:val="20"/>
              </w:rPr>
              <w:t>TBC – awaiting submission</w:t>
            </w:r>
          </w:p>
          <w:p w:rsidR="00190ADC" w:rsidRPr="008C5DC1" w:rsidRDefault="00190ADC" w:rsidP="005D038C">
            <w:pPr>
              <w:ind w:left="64"/>
              <w:jc w:val="center"/>
              <w:rPr>
                <w:rFonts w:cs="Arial"/>
                <w:sz w:val="20"/>
                <w:szCs w:val="20"/>
              </w:rPr>
            </w:pPr>
            <w:r>
              <w:rPr>
                <w:rFonts w:cs="Arial"/>
                <w:sz w:val="20"/>
                <w:szCs w:val="20"/>
              </w:rPr>
              <w:t xml:space="preserve">(Rev B - </w:t>
            </w:r>
            <w:r w:rsidRPr="00F74D50">
              <w:rPr>
                <w:rFonts w:cs="Arial"/>
                <w:sz w:val="20"/>
                <w:szCs w:val="20"/>
              </w:rPr>
              <w:t>2016/222532</w:t>
            </w:r>
            <w:r>
              <w:rPr>
                <w:rFonts w:cs="Arial"/>
                <w:sz w:val="20"/>
                <w:szCs w:val="20"/>
              </w:rPr>
              <w:t>)</w:t>
            </w:r>
          </w:p>
        </w:tc>
      </w:tr>
      <w:tr w:rsidR="00190ADC" w:rsidRPr="00C2021F"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8C5DC1" w:rsidRDefault="00190ADC" w:rsidP="00190ADC">
            <w:pPr>
              <w:ind w:left="64"/>
              <w:jc w:val="both"/>
              <w:rPr>
                <w:rFonts w:cs="Arial"/>
                <w:sz w:val="20"/>
                <w:szCs w:val="20"/>
              </w:rPr>
            </w:pPr>
            <w:r w:rsidRPr="008C5DC1">
              <w:rPr>
                <w:rFonts w:cs="Arial"/>
                <w:sz w:val="20"/>
                <w:szCs w:val="20"/>
              </w:rPr>
              <w:t>Justification of hazards taken in consideration for pumping station BDHPS</w:t>
            </w:r>
          </w:p>
        </w:tc>
        <w:tc>
          <w:tcPr>
            <w:tcW w:w="3827" w:type="dxa"/>
            <w:tcBorders>
              <w:top w:val="single" w:sz="6" w:space="0" w:color="auto"/>
              <w:left w:val="single" w:sz="6" w:space="0" w:color="auto"/>
              <w:bottom w:val="single" w:sz="6" w:space="0" w:color="auto"/>
              <w:right w:val="single" w:sz="6" w:space="0" w:color="auto"/>
            </w:tcBorders>
          </w:tcPr>
          <w:p w:rsidR="00190ADC" w:rsidRPr="008C5DC1" w:rsidRDefault="00190ADC" w:rsidP="001D7BF9">
            <w:pPr>
              <w:ind w:left="64"/>
              <w:jc w:val="both"/>
              <w:rPr>
                <w:rFonts w:cs="Arial"/>
                <w:sz w:val="20"/>
                <w:szCs w:val="20"/>
              </w:rPr>
            </w:pPr>
            <w:r w:rsidRPr="008C5DC1">
              <w:rPr>
                <w:rFonts w:cs="Arial"/>
                <w:sz w:val="20"/>
                <w:szCs w:val="20"/>
              </w:rPr>
              <w:t>HPC-ETSEEX-AU-HPX-NOT-001209</w:t>
            </w:r>
          </w:p>
        </w:tc>
        <w:tc>
          <w:tcPr>
            <w:tcW w:w="2127" w:type="dxa"/>
            <w:tcBorders>
              <w:top w:val="single" w:sz="6" w:space="0" w:color="auto"/>
              <w:left w:val="single" w:sz="6" w:space="0" w:color="auto"/>
              <w:bottom w:val="single" w:sz="6" w:space="0" w:color="auto"/>
              <w:right w:val="single" w:sz="6" w:space="0" w:color="auto"/>
            </w:tcBorders>
          </w:tcPr>
          <w:p w:rsidR="00190ADC" w:rsidRPr="008C5DC1" w:rsidRDefault="00190ADC" w:rsidP="001D7BF9">
            <w:pPr>
              <w:ind w:left="64"/>
              <w:jc w:val="center"/>
              <w:rPr>
                <w:rFonts w:cs="Arial"/>
                <w:sz w:val="20"/>
                <w:szCs w:val="20"/>
              </w:rPr>
            </w:pPr>
            <w:r w:rsidRPr="008C5DC1">
              <w:rPr>
                <w:rFonts w:cs="Arial"/>
                <w:sz w:val="20"/>
                <w:szCs w:val="20"/>
              </w:rPr>
              <w:t>Revision B</w:t>
            </w:r>
          </w:p>
        </w:tc>
        <w:tc>
          <w:tcPr>
            <w:tcW w:w="2268" w:type="dxa"/>
            <w:tcBorders>
              <w:top w:val="single" w:sz="6" w:space="0" w:color="auto"/>
              <w:left w:val="single" w:sz="6" w:space="0" w:color="auto"/>
              <w:bottom w:val="single" w:sz="6" w:space="0" w:color="auto"/>
              <w:right w:val="single" w:sz="6" w:space="0" w:color="auto"/>
            </w:tcBorders>
          </w:tcPr>
          <w:p w:rsidR="00190ADC" w:rsidRPr="008C5DC1" w:rsidRDefault="00190ADC" w:rsidP="001D7BF9">
            <w:pPr>
              <w:ind w:left="64"/>
              <w:jc w:val="center"/>
              <w:rPr>
                <w:rFonts w:cs="Arial"/>
                <w:sz w:val="20"/>
                <w:szCs w:val="20"/>
              </w:rPr>
            </w:pPr>
            <w:r w:rsidRPr="008C5DC1">
              <w:rPr>
                <w:rFonts w:cs="Arial"/>
                <w:sz w:val="20"/>
                <w:szCs w:val="20"/>
              </w:rPr>
              <w:t>2016/457986</w:t>
            </w:r>
          </w:p>
        </w:tc>
      </w:tr>
      <w:tr w:rsidR="00190ADC" w:rsidRPr="00C0789A"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8C5DC1" w:rsidRDefault="00190ADC" w:rsidP="00190ADC">
            <w:pPr>
              <w:ind w:left="64"/>
              <w:jc w:val="both"/>
              <w:rPr>
                <w:rFonts w:cs="Arial"/>
                <w:sz w:val="20"/>
                <w:szCs w:val="20"/>
              </w:rPr>
            </w:pPr>
            <w:r w:rsidRPr="008C5DC1">
              <w:rPr>
                <w:rFonts w:cs="Arial"/>
                <w:sz w:val="20"/>
                <w:szCs w:val="20"/>
              </w:rPr>
              <w:t>Basic Design Hazard Protection Schedule &amp; FSA - External flooding - Pumping station</w:t>
            </w:r>
          </w:p>
        </w:tc>
        <w:tc>
          <w:tcPr>
            <w:tcW w:w="3827" w:type="dxa"/>
            <w:tcBorders>
              <w:top w:val="single" w:sz="6" w:space="0" w:color="auto"/>
              <w:left w:val="single" w:sz="6" w:space="0" w:color="auto"/>
              <w:bottom w:val="single" w:sz="6" w:space="0" w:color="auto"/>
              <w:right w:val="single" w:sz="6" w:space="0" w:color="auto"/>
            </w:tcBorders>
          </w:tcPr>
          <w:p w:rsidR="00190ADC" w:rsidRDefault="00190ADC" w:rsidP="005D038C">
            <w:pPr>
              <w:ind w:left="64"/>
              <w:jc w:val="both"/>
              <w:rPr>
                <w:rFonts w:cs="Arial"/>
                <w:sz w:val="20"/>
                <w:szCs w:val="20"/>
              </w:rPr>
            </w:pPr>
            <w:r w:rsidRPr="008C5DC1">
              <w:rPr>
                <w:rFonts w:cs="Arial"/>
                <w:sz w:val="20"/>
                <w:szCs w:val="20"/>
              </w:rPr>
              <w:t>HPC-ETSIMX-AU</w:t>
            </w:r>
            <w:r>
              <w:rPr>
                <w:rFonts w:cs="Arial"/>
                <w:sz w:val="20"/>
                <w:szCs w:val="20"/>
              </w:rPr>
              <w:t>-</w:t>
            </w:r>
            <w:r w:rsidRPr="008C5DC1">
              <w:rPr>
                <w:rFonts w:cs="Arial"/>
                <w:sz w:val="20"/>
                <w:szCs w:val="20"/>
              </w:rPr>
              <w:t>HPX-NOT-001210</w:t>
            </w:r>
            <w:r>
              <w:rPr>
                <w:rFonts w:cs="Arial"/>
                <w:sz w:val="20"/>
                <w:szCs w:val="20"/>
              </w:rPr>
              <w:t xml:space="preserve">, or, </w:t>
            </w:r>
          </w:p>
          <w:p w:rsidR="00190ADC" w:rsidRPr="008C5DC1" w:rsidRDefault="00190ADC" w:rsidP="005D038C">
            <w:pPr>
              <w:ind w:left="64"/>
              <w:jc w:val="both"/>
              <w:rPr>
                <w:rFonts w:cs="Arial"/>
                <w:sz w:val="20"/>
                <w:szCs w:val="20"/>
              </w:rPr>
            </w:pPr>
            <w:r w:rsidRPr="00C14A16">
              <w:rPr>
                <w:rFonts w:cs="Arial"/>
                <w:sz w:val="20"/>
                <w:szCs w:val="20"/>
              </w:rPr>
              <w:t>HPC-ETSEEX-AU-HPX-NOT-001210</w:t>
            </w:r>
          </w:p>
        </w:tc>
        <w:tc>
          <w:tcPr>
            <w:tcW w:w="2127"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center"/>
              <w:rPr>
                <w:rFonts w:cs="Arial"/>
                <w:sz w:val="20"/>
                <w:szCs w:val="20"/>
              </w:rPr>
            </w:pPr>
            <w:r w:rsidRPr="008C5DC1">
              <w:rPr>
                <w:rFonts w:cs="Arial"/>
                <w:sz w:val="20"/>
                <w:szCs w:val="20"/>
              </w:rPr>
              <w:t>Revision A</w:t>
            </w:r>
          </w:p>
        </w:tc>
        <w:tc>
          <w:tcPr>
            <w:tcW w:w="2268"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center"/>
              <w:rPr>
                <w:rFonts w:cs="Arial"/>
                <w:sz w:val="20"/>
                <w:szCs w:val="20"/>
              </w:rPr>
            </w:pPr>
            <w:r w:rsidRPr="008C5DC1">
              <w:rPr>
                <w:rFonts w:cs="Arial"/>
                <w:sz w:val="20"/>
                <w:szCs w:val="20"/>
              </w:rPr>
              <w:t>TBC – awaiting submission</w:t>
            </w:r>
          </w:p>
        </w:tc>
      </w:tr>
      <w:tr w:rsidR="00190ADC" w:rsidRPr="00C0789A"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8C5DC1" w:rsidRDefault="00190ADC" w:rsidP="00190ADC">
            <w:pPr>
              <w:ind w:left="64"/>
              <w:jc w:val="both"/>
              <w:rPr>
                <w:rFonts w:cs="Arial"/>
                <w:sz w:val="20"/>
                <w:szCs w:val="20"/>
              </w:rPr>
            </w:pPr>
            <w:r w:rsidRPr="008C5DC1">
              <w:rPr>
                <w:rFonts w:cs="Arial"/>
                <w:sz w:val="20"/>
                <w:szCs w:val="20"/>
              </w:rPr>
              <w:lastRenderedPageBreak/>
              <w:t xml:space="preserve">Functional Safety analysis supporting the basic design hazard protection schedule related to the extreme air temperature in HP </w:t>
            </w:r>
          </w:p>
        </w:tc>
        <w:tc>
          <w:tcPr>
            <w:tcW w:w="3827"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both"/>
              <w:rPr>
                <w:rFonts w:cs="Arial"/>
                <w:sz w:val="20"/>
                <w:szCs w:val="20"/>
              </w:rPr>
            </w:pPr>
            <w:r w:rsidRPr="008C5DC1">
              <w:rPr>
                <w:rFonts w:cs="Arial"/>
                <w:sz w:val="20"/>
                <w:szCs w:val="20"/>
              </w:rPr>
              <w:t>HPC-CNEPEX</w:t>
            </w:r>
            <w:r>
              <w:rPr>
                <w:rFonts w:cs="Arial"/>
                <w:sz w:val="20"/>
                <w:szCs w:val="20"/>
              </w:rPr>
              <w:t>-</w:t>
            </w:r>
            <w:r w:rsidRPr="008C5DC1">
              <w:rPr>
                <w:rFonts w:cs="Arial"/>
                <w:sz w:val="20"/>
                <w:szCs w:val="20"/>
              </w:rPr>
              <w:t>AU-HP7-STR-200553</w:t>
            </w:r>
          </w:p>
        </w:tc>
        <w:tc>
          <w:tcPr>
            <w:tcW w:w="2127"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center"/>
              <w:rPr>
                <w:rFonts w:cs="Arial"/>
                <w:sz w:val="20"/>
                <w:szCs w:val="20"/>
              </w:rPr>
            </w:pPr>
            <w:r w:rsidRPr="008C5DC1">
              <w:rPr>
                <w:rFonts w:cs="Arial"/>
                <w:sz w:val="20"/>
                <w:szCs w:val="20"/>
              </w:rPr>
              <w:t>Revision A</w:t>
            </w:r>
          </w:p>
        </w:tc>
        <w:tc>
          <w:tcPr>
            <w:tcW w:w="2268"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center"/>
              <w:rPr>
                <w:rFonts w:cs="Arial"/>
                <w:sz w:val="20"/>
                <w:szCs w:val="20"/>
              </w:rPr>
            </w:pPr>
            <w:r w:rsidRPr="008C5DC1">
              <w:rPr>
                <w:rFonts w:cs="Arial"/>
                <w:sz w:val="20"/>
                <w:szCs w:val="20"/>
              </w:rPr>
              <w:t>TBC – awaiting submission</w:t>
            </w:r>
          </w:p>
        </w:tc>
      </w:tr>
      <w:tr w:rsidR="00190ADC" w:rsidRPr="00C0789A"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8C5DC1" w:rsidRDefault="00190ADC" w:rsidP="00190ADC">
            <w:pPr>
              <w:ind w:left="64"/>
              <w:jc w:val="both"/>
              <w:rPr>
                <w:rFonts w:cs="Arial"/>
                <w:sz w:val="20"/>
                <w:szCs w:val="20"/>
              </w:rPr>
            </w:pPr>
            <w:r w:rsidRPr="008C5DC1">
              <w:rPr>
                <w:rFonts w:cs="Arial"/>
                <w:sz w:val="20"/>
                <w:szCs w:val="20"/>
              </w:rPr>
              <w:t>Functional Safety Analysis supporting the Basic Design Hazard Protection Schedule to the hazard fauna, Flora and Anthropogenic Clogging</w:t>
            </w:r>
          </w:p>
        </w:tc>
        <w:tc>
          <w:tcPr>
            <w:tcW w:w="3827"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both"/>
              <w:rPr>
                <w:rFonts w:cs="Arial"/>
                <w:sz w:val="20"/>
                <w:szCs w:val="20"/>
              </w:rPr>
            </w:pPr>
            <w:r w:rsidRPr="008C5DC1">
              <w:rPr>
                <w:rFonts w:cs="Arial"/>
                <w:sz w:val="20"/>
                <w:szCs w:val="20"/>
              </w:rPr>
              <w:t>HPC-ETFCTX</w:t>
            </w:r>
            <w:r>
              <w:rPr>
                <w:rFonts w:cs="Arial"/>
                <w:sz w:val="20"/>
                <w:szCs w:val="20"/>
              </w:rPr>
              <w:t>-</w:t>
            </w:r>
            <w:r w:rsidRPr="008C5DC1">
              <w:rPr>
                <w:rFonts w:cs="Arial"/>
                <w:sz w:val="20"/>
                <w:szCs w:val="20"/>
              </w:rPr>
              <w:t>AU-ALL-NOT-000026</w:t>
            </w:r>
          </w:p>
        </w:tc>
        <w:tc>
          <w:tcPr>
            <w:tcW w:w="2127"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center"/>
              <w:rPr>
                <w:rFonts w:cs="Arial"/>
                <w:sz w:val="20"/>
                <w:szCs w:val="20"/>
              </w:rPr>
            </w:pPr>
            <w:r w:rsidRPr="008C5DC1">
              <w:rPr>
                <w:rFonts w:cs="Arial"/>
                <w:sz w:val="20"/>
                <w:szCs w:val="20"/>
              </w:rPr>
              <w:t>Revision A</w:t>
            </w:r>
          </w:p>
        </w:tc>
        <w:tc>
          <w:tcPr>
            <w:tcW w:w="2268"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center"/>
              <w:rPr>
                <w:rFonts w:cs="Arial"/>
                <w:sz w:val="20"/>
                <w:szCs w:val="20"/>
              </w:rPr>
            </w:pPr>
            <w:r w:rsidRPr="008C5DC1">
              <w:rPr>
                <w:rFonts w:cs="Arial"/>
                <w:sz w:val="20"/>
                <w:szCs w:val="20"/>
              </w:rPr>
              <w:t>TBC – awaiting submission</w:t>
            </w:r>
          </w:p>
        </w:tc>
      </w:tr>
      <w:tr w:rsidR="00190ADC" w:rsidRPr="00C0789A"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724508" w:rsidRDefault="00190ADC" w:rsidP="00190ADC">
            <w:pPr>
              <w:ind w:left="64"/>
              <w:jc w:val="both"/>
              <w:rPr>
                <w:rFonts w:cs="Arial"/>
                <w:sz w:val="20"/>
                <w:szCs w:val="20"/>
              </w:rPr>
            </w:pPr>
            <w:r w:rsidRPr="00724508">
              <w:rPr>
                <w:rFonts w:cs="Arial"/>
                <w:sz w:val="20"/>
                <w:szCs w:val="20"/>
              </w:rPr>
              <w:t>Functional Safety Analysis supporting the Basic Design Hazard Protection Schedule to the hazard Extreme Low Water Level (ELWL) Marine Works and Pumping Station (HP)</w:t>
            </w:r>
          </w:p>
        </w:tc>
        <w:tc>
          <w:tcPr>
            <w:tcW w:w="3827" w:type="dxa"/>
            <w:tcBorders>
              <w:top w:val="single" w:sz="6" w:space="0" w:color="auto"/>
              <w:left w:val="single" w:sz="6" w:space="0" w:color="auto"/>
              <w:bottom w:val="single" w:sz="6" w:space="0" w:color="auto"/>
              <w:right w:val="single" w:sz="6" w:space="0" w:color="auto"/>
            </w:tcBorders>
          </w:tcPr>
          <w:p w:rsidR="00190ADC" w:rsidRPr="00724508" w:rsidRDefault="00190ADC" w:rsidP="005D038C">
            <w:pPr>
              <w:ind w:left="64"/>
              <w:jc w:val="both"/>
              <w:rPr>
                <w:rFonts w:cs="Arial"/>
                <w:sz w:val="20"/>
                <w:szCs w:val="20"/>
              </w:rPr>
            </w:pPr>
            <w:r w:rsidRPr="00724508">
              <w:rPr>
                <w:rFonts w:cs="Arial"/>
                <w:sz w:val="20"/>
                <w:szCs w:val="20"/>
              </w:rPr>
              <w:t>HPC-ETFCTX-AU-HPX-NOT-001238</w:t>
            </w:r>
          </w:p>
        </w:tc>
        <w:tc>
          <w:tcPr>
            <w:tcW w:w="2127" w:type="dxa"/>
            <w:tcBorders>
              <w:top w:val="single" w:sz="6" w:space="0" w:color="auto"/>
              <w:left w:val="single" w:sz="6" w:space="0" w:color="auto"/>
              <w:bottom w:val="single" w:sz="6" w:space="0" w:color="auto"/>
              <w:right w:val="single" w:sz="6" w:space="0" w:color="auto"/>
            </w:tcBorders>
          </w:tcPr>
          <w:p w:rsidR="00190ADC" w:rsidRPr="00724508" w:rsidRDefault="00190ADC" w:rsidP="005D038C">
            <w:pPr>
              <w:ind w:left="64"/>
              <w:jc w:val="center"/>
              <w:rPr>
                <w:rFonts w:cs="Arial"/>
                <w:sz w:val="20"/>
                <w:szCs w:val="20"/>
              </w:rPr>
            </w:pPr>
            <w:r w:rsidRPr="00724508">
              <w:rPr>
                <w:rFonts w:cs="Arial"/>
                <w:sz w:val="20"/>
                <w:szCs w:val="20"/>
              </w:rPr>
              <w:t>Revision A</w:t>
            </w:r>
          </w:p>
        </w:tc>
        <w:tc>
          <w:tcPr>
            <w:tcW w:w="2268" w:type="dxa"/>
            <w:tcBorders>
              <w:top w:val="single" w:sz="6" w:space="0" w:color="auto"/>
              <w:left w:val="single" w:sz="6" w:space="0" w:color="auto"/>
              <w:bottom w:val="single" w:sz="6" w:space="0" w:color="auto"/>
              <w:right w:val="single" w:sz="6" w:space="0" w:color="auto"/>
            </w:tcBorders>
          </w:tcPr>
          <w:p w:rsidR="00190ADC" w:rsidRPr="00724508" w:rsidRDefault="00190ADC" w:rsidP="005D038C">
            <w:pPr>
              <w:ind w:left="64"/>
              <w:jc w:val="center"/>
              <w:rPr>
                <w:rFonts w:cs="Arial"/>
                <w:sz w:val="20"/>
                <w:szCs w:val="20"/>
              </w:rPr>
            </w:pPr>
            <w:r w:rsidRPr="00724508">
              <w:rPr>
                <w:rFonts w:cs="Arial"/>
                <w:sz w:val="20"/>
                <w:szCs w:val="20"/>
              </w:rPr>
              <w:t>TBC – awaiting submission</w:t>
            </w:r>
          </w:p>
        </w:tc>
      </w:tr>
      <w:tr w:rsidR="00190ADC" w:rsidRPr="00C0789A"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8C5DC1" w:rsidRDefault="00190ADC" w:rsidP="00190ADC">
            <w:pPr>
              <w:ind w:left="64"/>
              <w:jc w:val="both"/>
              <w:rPr>
                <w:rFonts w:cs="Arial"/>
                <w:sz w:val="20"/>
                <w:szCs w:val="20"/>
              </w:rPr>
            </w:pPr>
            <w:r w:rsidRPr="008C5DC1">
              <w:rPr>
                <w:rFonts w:cs="Arial"/>
                <w:sz w:val="20"/>
                <w:szCs w:val="20"/>
              </w:rPr>
              <w:t>Functional Safety Analysis supporting the Basic Design Hazard Protection Schedule to the hazard hydrocarbons</w:t>
            </w:r>
          </w:p>
        </w:tc>
        <w:tc>
          <w:tcPr>
            <w:tcW w:w="3827"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both"/>
              <w:rPr>
                <w:rFonts w:cs="Arial"/>
                <w:sz w:val="20"/>
                <w:szCs w:val="20"/>
              </w:rPr>
            </w:pPr>
            <w:r w:rsidRPr="008C5DC1">
              <w:rPr>
                <w:rFonts w:cs="Arial"/>
                <w:sz w:val="20"/>
                <w:szCs w:val="20"/>
              </w:rPr>
              <w:t>HPC-ETFCTX</w:t>
            </w:r>
            <w:r>
              <w:rPr>
                <w:rFonts w:cs="Arial"/>
                <w:sz w:val="20"/>
                <w:szCs w:val="20"/>
              </w:rPr>
              <w:t>-</w:t>
            </w:r>
            <w:r w:rsidRPr="008C5DC1">
              <w:rPr>
                <w:rFonts w:cs="Arial"/>
                <w:sz w:val="20"/>
                <w:szCs w:val="20"/>
              </w:rPr>
              <w:t>AU-HPX-NOT-001239</w:t>
            </w:r>
          </w:p>
        </w:tc>
        <w:tc>
          <w:tcPr>
            <w:tcW w:w="2127"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center"/>
              <w:rPr>
                <w:rFonts w:cs="Arial"/>
                <w:sz w:val="20"/>
                <w:szCs w:val="20"/>
              </w:rPr>
            </w:pPr>
            <w:r w:rsidRPr="008C5DC1">
              <w:rPr>
                <w:rFonts w:cs="Arial"/>
                <w:sz w:val="20"/>
                <w:szCs w:val="20"/>
              </w:rPr>
              <w:t>Revision A</w:t>
            </w:r>
          </w:p>
        </w:tc>
        <w:tc>
          <w:tcPr>
            <w:tcW w:w="2268"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center"/>
              <w:rPr>
                <w:rFonts w:cs="Arial"/>
                <w:sz w:val="20"/>
                <w:szCs w:val="20"/>
              </w:rPr>
            </w:pPr>
            <w:r w:rsidRPr="008C5DC1">
              <w:rPr>
                <w:rFonts w:cs="Arial"/>
                <w:sz w:val="20"/>
                <w:szCs w:val="20"/>
              </w:rPr>
              <w:t>TBC – awaiting submission</w:t>
            </w:r>
          </w:p>
        </w:tc>
      </w:tr>
      <w:tr w:rsidR="00190ADC" w:rsidRPr="00C2021F"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8C5DC1" w:rsidRDefault="00190ADC" w:rsidP="00190ADC">
            <w:pPr>
              <w:ind w:left="64"/>
              <w:jc w:val="both"/>
              <w:rPr>
                <w:rFonts w:cs="Arial"/>
                <w:sz w:val="20"/>
                <w:szCs w:val="20"/>
              </w:rPr>
            </w:pPr>
            <w:r w:rsidRPr="008C5DC1">
              <w:rPr>
                <w:rFonts w:cs="Arial"/>
                <w:sz w:val="20"/>
                <w:szCs w:val="20"/>
              </w:rPr>
              <w:t>Functional Safety Analysis supporting the Basic Design Hazard Protection Schedule to the hazard silting</w:t>
            </w:r>
          </w:p>
        </w:tc>
        <w:tc>
          <w:tcPr>
            <w:tcW w:w="3827"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both"/>
              <w:rPr>
                <w:rFonts w:cs="Arial"/>
                <w:sz w:val="20"/>
                <w:szCs w:val="20"/>
              </w:rPr>
            </w:pPr>
            <w:r w:rsidRPr="008C5DC1">
              <w:rPr>
                <w:rFonts w:cs="Arial"/>
                <w:sz w:val="20"/>
                <w:szCs w:val="20"/>
              </w:rPr>
              <w:t>HPC-ETFCTX</w:t>
            </w:r>
            <w:r>
              <w:rPr>
                <w:rFonts w:cs="Arial"/>
                <w:sz w:val="20"/>
                <w:szCs w:val="20"/>
              </w:rPr>
              <w:t>-</w:t>
            </w:r>
            <w:r w:rsidRPr="008C5DC1">
              <w:rPr>
                <w:rFonts w:cs="Arial"/>
                <w:sz w:val="20"/>
                <w:szCs w:val="20"/>
              </w:rPr>
              <w:t>AU-HPX-NOT-001241</w:t>
            </w:r>
          </w:p>
        </w:tc>
        <w:tc>
          <w:tcPr>
            <w:tcW w:w="2127"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center"/>
              <w:rPr>
                <w:rFonts w:cs="Arial"/>
                <w:sz w:val="20"/>
                <w:szCs w:val="20"/>
              </w:rPr>
            </w:pPr>
            <w:r w:rsidRPr="008C5DC1">
              <w:rPr>
                <w:rFonts w:cs="Arial"/>
                <w:sz w:val="20"/>
                <w:szCs w:val="20"/>
              </w:rPr>
              <w:t>Revision A</w:t>
            </w:r>
          </w:p>
        </w:tc>
        <w:tc>
          <w:tcPr>
            <w:tcW w:w="2268" w:type="dxa"/>
            <w:tcBorders>
              <w:top w:val="single" w:sz="6" w:space="0" w:color="auto"/>
              <w:left w:val="single" w:sz="6" w:space="0" w:color="auto"/>
              <w:bottom w:val="single" w:sz="6" w:space="0" w:color="auto"/>
              <w:right w:val="single" w:sz="6" w:space="0" w:color="auto"/>
            </w:tcBorders>
          </w:tcPr>
          <w:p w:rsidR="00190ADC" w:rsidRPr="008C5DC1" w:rsidRDefault="00190ADC" w:rsidP="005D038C">
            <w:pPr>
              <w:ind w:left="64"/>
              <w:jc w:val="center"/>
              <w:rPr>
                <w:rFonts w:cs="Arial"/>
                <w:sz w:val="20"/>
                <w:szCs w:val="20"/>
              </w:rPr>
            </w:pPr>
            <w:r w:rsidRPr="008C5DC1">
              <w:rPr>
                <w:rFonts w:cs="Arial"/>
                <w:sz w:val="20"/>
                <w:szCs w:val="20"/>
              </w:rPr>
              <w:t>TBC – awaiting submission</w:t>
            </w:r>
          </w:p>
        </w:tc>
      </w:tr>
      <w:tr w:rsidR="00190ADC" w:rsidRPr="00C2021F"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8C5DC1" w:rsidRDefault="00190ADC" w:rsidP="00190ADC">
            <w:pPr>
              <w:ind w:left="64"/>
              <w:jc w:val="both"/>
              <w:rPr>
                <w:rFonts w:cs="Arial"/>
                <w:sz w:val="20"/>
                <w:szCs w:val="20"/>
              </w:rPr>
            </w:pPr>
            <w:r w:rsidRPr="008C5DC1">
              <w:rPr>
                <w:rFonts w:cs="Arial"/>
                <w:sz w:val="20"/>
                <w:szCs w:val="20"/>
              </w:rPr>
              <w:t>Basic Design Hazard Protection Schedule &amp; FSA - APC and induced shock event - Heat Sink</w:t>
            </w:r>
          </w:p>
        </w:tc>
        <w:tc>
          <w:tcPr>
            <w:tcW w:w="3827" w:type="dxa"/>
            <w:tcBorders>
              <w:top w:val="single" w:sz="6" w:space="0" w:color="auto"/>
              <w:left w:val="single" w:sz="6" w:space="0" w:color="auto"/>
              <w:bottom w:val="single" w:sz="6" w:space="0" w:color="auto"/>
              <w:right w:val="single" w:sz="6" w:space="0" w:color="auto"/>
            </w:tcBorders>
          </w:tcPr>
          <w:p w:rsidR="00190ADC" w:rsidRPr="008C5DC1" w:rsidRDefault="00190ADC" w:rsidP="001D7BF9">
            <w:pPr>
              <w:ind w:left="64"/>
              <w:jc w:val="both"/>
              <w:rPr>
                <w:rFonts w:cs="Arial"/>
                <w:sz w:val="20"/>
                <w:szCs w:val="20"/>
              </w:rPr>
            </w:pPr>
            <w:r w:rsidRPr="008C5DC1">
              <w:rPr>
                <w:rFonts w:cs="Arial"/>
                <w:sz w:val="20"/>
                <w:szCs w:val="20"/>
              </w:rPr>
              <w:t>HPC-ETGCXX</w:t>
            </w:r>
            <w:r>
              <w:rPr>
                <w:rFonts w:cs="Arial"/>
                <w:sz w:val="20"/>
                <w:szCs w:val="20"/>
              </w:rPr>
              <w:t>-</w:t>
            </w:r>
            <w:r w:rsidRPr="008C5DC1">
              <w:rPr>
                <w:rFonts w:cs="Arial"/>
                <w:sz w:val="20"/>
                <w:szCs w:val="20"/>
              </w:rPr>
              <w:t>AU-HPX-NOT-001224</w:t>
            </w:r>
          </w:p>
        </w:tc>
        <w:tc>
          <w:tcPr>
            <w:tcW w:w="2127" w:type="dxa"/>
            <w:tcBorders>
              <w:top w:val="single" w:sz="6" w:space="0" w:color="auto"/>
              <w:left w:val="single" w:sz="6" w:space="0" w:color="auto"/>
              <w:bottom w:val="single" w:sz="6" w:space="0" w:color="auto"/>
              <w:right w:val="single" w:sz="6" w:space="0" w:color="auto"/>
            </w:tcBorders>
          </w:tcPr>
          <w:p w:rsidR="00190ADC" w:rsidRPr="008C5DC1" w:rsidRDefault="00190ADC" w:rsidP="001D7BF9">
            <w:pPr>
              <w:ind w:left="64"/>
              <w:jc w:val="center"/>
              <w:rPr>
                <w:rFonts w:cs="Arial"/>
                <w:sz w:val="20"/>
                <w:szCs w:val="20"/>
              </w:rPr>
            </w:pPr>
            <w:r w:rsidRPr="008C5DC1">
              <w:rPr>
                <w:rFonts w:cs="Arial"/>
                <w:sz w:val="20"/>
                <w:szCs w:val="20"/>
              </w:rPr>
              <w:t>Revision A</w:t>
            </w:r>
          </w:p>
        </w:tc>
        <w:tc>
          <w:tcPr>
            <w:tcW w:w="2268" w:type="dxa"/>
            <w:tcBorders>
              <w:top w:val="single" w:sz="6" w:space="0" w:color="auto"/>
              <w:left w:val="single" w:sz="6" w:space="0" w:color="auto"/>
              <w:bottom w:val="single" w:sz="6" w:space="0" w:color="auto"/>
              <w:right w:val="single" w:sz="6" w:space="0" w:color="auto"/>
            </w:tcBorders>
          </w:tcPr>
          <w:p w:rsidR="00190ADC" w:rsidRPr="008C5DC1" w:rsidRDefault="00190ADC" w:rsidP="001D7BF9">
            <w:pPr>
              <w:ind w:left="64"/>
              <w:jc w:val="center"/>
              <w:rPr>
                <w:rFonts w:cs="Arial"/>
                <w:sz w:val="20"/>
                <w:szCs w:val="20"/>
              </w:rPr>
            </w:pPr>
            <w:r w:rsidRPr="008C5DC1">
              <w:rPr>
                <w:rFonts w:cs="Arial"/>
                <w:sz w:val="20"/>
                <w:szCs w:val="20"/>
              </w:rPr>
              <w:t>TBC – awaiting submission</w:t>
            </w:r>
          </w:p>
        </w:tc>
      </w:tr>
      <w:tr w:rsidR="00190ADC" w:rsidRPr="00C2021F"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8C5DC1" w:rsidRDefault="00190ADC" w:rsidP="00190ADC">
            <w:pPr>
              <w:ind w:left="64"/>
              <w:jc w:val="both"/>
              <w:rPr>
                <w:rFonts w:cs="Arial"/>
                <w:sz w:val="20"/>
                <w:szCs w:val="20"/>
              </w:rPr>
            </w:pPr>
            <w:r w:rsidRPr="008C5DC1">
              <w:rPr>
                <w:rFonts w:cs="Arial"/>
                <w:sz w:val="20"/>
                <w:szCs w:val="20"/>
              </w:rPr>
              <w:t>Basic Design Hazard Protection Schedule &amp; FSA - Extreme climatic conditions (tornado, snow and wind, wind generated missiles) – Pumping station</w:t>
            </w:r>
          </w:p>
        </w:tc>
        <w:tc>
          <w:tcPr>
            <w:tcW w:w="3827" w:type="dxa"/>
            <w:tcBorders>
              <w:top w:val="single" w:sz="6" w:space="0" w:color="auto"/>
              <w:left w:val="single" w:sz="6" w:space="0" w:color="auto"/>
              <w:bottom w:val="single" w:sz="6" w:space="0" w:color="auto"/>
              <w:right w:val="single" w:sz="6" w:space="0" w:color="auto"/>
            </w:tcBorders>
          </w:tcPr>
          <w:p w:rsidR="00190ADC" w:rsidRPr="008C5DC1" w:rsidRDefault="00190ADC" w:rsidP="001D7BF9">
            <w:pPr>
              <w:ind w:left="64"/>
              <w:jc w:val="both"/>
              <w:rPr>
                <w:rFonts w:cs="Arial"/>
                <w:sz w:val="20"/>
                <w:szCs w:val="20"/>
              </w:rPr>
            </w:pPr>
            <w:r w:rsidRPr="008C5DC1">
              <w:rPr>
                <w:rFonts w:cs="Arial"/>
                <w:sz w:val="20"/>
                <w:szCs w:val="20"/>
              </w:rPr>
              <w:t>HPC-ETGCXX</w:t>
            </w:r>
            <w:r>
              <w:rPr>
                <w:rFonts w:cs="Arial"/>
                <w:sz w:val="20"/>
                <w:szCs w:val="20"/>
              </w:rPr>
              <w:t>-</w:t>
            </w:r>
            <w:r w:rsidRPr="008C5DC1">
              <w:rPr>
                <w:rFonts w:cs="Arial"/>
                <w:sz w:val="20"/>
                <w:szCs w:val="20"/>
              </w:rPr>
              <w:t>AU-HPX-NOT-001225</w:t>
            </w:r>
          </w:p>
        </w:tc>
        <w:tc>
          <w:tcPr>
            <w:tcW w:w="2127" w:type="dxa"/>
            <w:tcBorders>
              <w:top w:val="single" w:sz="6" w:space="0" w:color="auto"/>
              <w:left w:val="single" w:sz="6" w:space="0" w:color="auto"/>
              <w:bottom w:val="single" w:sz="6" w:space="0" w:color="auto"/>
              <w:right w:val="single" w:sz="6" w:space="0" w:color="auto"/>
            </w:tcBorders>
          </w:tcPr>
          <w:p w:rsidR="00190ADC" w:rsidRPr="008C5DC1" w:rsidRDefault="00190ADC" w:rsidP="001D7BF9">
            <w:pPr>
              <w:ind w:left="64"/>
              <w:jc w:val="center"/>
              <w:rPr>
                <w:rFonts w:cs="Arial"/>
                <w:sz w:val="20"/>
                <w:szCs w:val="20"/>
              </w:rPr>
            </w:pPr>
            <w:r w:rsidRPr="008C5DC1">
              <w:rPr>
                <w:rFonts w:cs="Arial"/>
                <w:sz w:val="20"/>
                <w:szCs w:val="20"/>
              </w:rPr>
              <w:t>Revision A</w:t>
            </w:r>
          </w:p>
        </w:tc>
        <w:tc>
          <w:tcPr>
            <w:tcW w:w="2268" w:type="dxa"/>
            <w:tcBorders>
              <w:top w:val="single" w:sz="6" w:space="0" w:color="auto"/>
              <w:left w:val="single" w:sz="6" w:space="0" w:color="auto"/>
              <w:bottom w:val="single" w:sz="6" w:space="0" w:color="auto"/>
              <w:right w:val="single" w:sz="6" w:space="0" w:color="auto"/>
            </w:tcBorders>
          </w:tcPr>
          <w:p w:rsidR="00190ADC" w:rsidRPr="008C5DC1" w:rsidRDefault="00190ADC" w:rsidP="001D7BF9">
            <w:pPr>
              <w:ind w:left="64"/>
              <w:jc w:val="center"/>
              <w:rPr>
                <w:rFonts w:cs="Arial"/>
                <w:sz w:val="20"/>
                <w:szCs w:val="20"/>
              </w:rPr>
            </w:pPr>
            <w:r w:rsidRPr="008C5DC1">
              <w:rPr>
                <w:rFonts w:cs="Arial"/>
                <w:sz w:val="20"/>
                <w:szCs w:val="20"/>
              </w:rPr>
              <w:t>TBC – awaiting submission</w:t>
            </w:r>
          </w:p>
        </w:tc>
      </w:tr>
      <w:tr w:rsidR="00190ADC" w:rsidRPr="00C0789A"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8C5DC1" w:rsidRDefault="00190ADC" w:rsidP="00190ADC">
            <w:pPr>
              <w:ind w:left="64"/>
              <w:jc w:val="both"/>
              <w:rPr>
                <w:rFonts w:cs="Arial"/>
                <w:sz w:val="20"/>
                <w:szCs w:val="20"/>
              </w:rPr>
            </w:pPr>
            <w:r w:rsidRPr="008C5DC1">
              <w:rPr>
                <w:rFonts w:cs="Arial"/>
                <w:sz w:val="20"/>
                <w:szCs w:val="20"/>
              </w:rPr>
              <w:t>Synthesis note for the hazard silting</w:t>
            </w:r>
          </w:p>
        </w:tc>
        <w:tc>
          <w:tcPr>
            <w:tcW w:w="3827" w:type="dxa"/>
            <w:tcBorders>
              <w:top w:val="single" w:sz="6" w:space="0" w:color="auto"/>
              <w:left w:val="single" w:sz="6" w:space="0" w:color="auto"/>
              <w:bottom w:val="single" w:sz="6" w:space="0" w:color="auto"/>
              <w:right w:val="single" w:sz="6" w:space="0" w:color="auto"/>
            </w:tcBorders>
          </w:tcPr>
          <w:p w:rsidR="00190ADC" w:rsidRPr="008C5DC1" w:rsidRDefault="00190ADC" w:rsidP="001D7BF9">
            <w:pPr>
              <w:ind w:left="64"/>
              <w:jc w:val="both"/>
              <w:rPr>
                <w:rFonts w:cs="Arial"/>
                <w:sz w:val="20"/>
                <w:szCs w:val="20"/>
              </w:rPr>
            </w:pPr>
            <w:r w:rsidRPr="008C5DC1">
              <w:rPr>
                <w:rFonts w:cs="Arial"/>
                <w:sz w:val="20"/>
                <w:szCs w:val="20"/>
              </w:rPr>
              <w:t>HPC-CNEPEX</w:t>
            </w:r>
            <w:r>
              <w:rPr>
                <w:rFonts w:cs="Arial"/>
                <w:sz w:val="20"/>
                <w:szCs w:val="20"/>
              </w:rPr>
              <w:t>-</w:t>
            </w:r>
            <w:r w:rsidRPr="008C5DC1">
              <w:rPr>
                <w:rFonts w:cs="Arial"/>
                <w:sz w:val="20"/>
                <w:szCs w:val="20"/>
              </w:rPr>
              <w:t>U1-ALL-NOT-201398</w:t>
            </w:r>
          </w:p>
        </w:tc>
        <w:tc>
          <w:tcPr>
            <w:tcW w:w="2127" w:type="dxa"/>
            <w:tcBorders>
              <w:top w:val="single" w:sz="6" w:space="0" w:color="auto"/>
              <w:left w:val="single" w:sz="6" w:space="0" w:color="auto"/>
              <w:bottom w:val="single" w:sz="6" w:space="0" w:color="auto"/>
              <w:right w:val="single" w:sz="6" w:space="0" w:color="auto"/>
            </w:tcBorders>
          </w:tcPr>
          <w:p w:rsidR="00190ADC" w:rsidRPr="008C5DC1" w:rsidRDefault="00190ADC" w:rsidP="001D7BF9">
            <w:pPr>
              <w:ind w:left="64"/>
              <w:jc w:val="center"/>
              <w:rPr>
                <w:rFonts w:cs="Arial"/>
                <w:sz w:val="20"/>
                <w:szCs w:val="20"/>
              </w:rPr>
            </w:pPr>
            <w:r w:rsidRPr="008C5DC1">
              <w:rPr>
                <w:rFonts w:cs="Arial"/>
                <w:sz w:val="20"/>
                <w:szCs w:val="20"/>
              </w:rPr>
              <w:t>Revision A</w:t>
            </w:r>
          </w:p>
        </w:tc>
        <w:tc>
          <w:tcPr>
            <w:tcW w:w="2268" w:type="dxa"/>
            <w:tcBorders>
              <w:top w:val="single" w:sz="6" w:space="0" w:color="auto"/>
              <w:left w:val="single" w:sz="6" w:space="0" w:color="auto"/>
              <w:bottom w:val="single" w:sz="6" w:space="0" w:color="auto"/>
              <w:right w:val="single" w:sz="6" w:space="0" w:color="auto"/>
            </w:tcBorders>
          </w:tcPr>
          <w:p w:rsidR="00190ADC" w:rsidRPr="008C5DC1" w:rsidRDefault="00190ADC" w:rsidP="001D7BF9">
            <w:pPr>
              <w:ind w:left="64"/>
              <w:jc w:val="center"/>
              <w:rPr>
                <w:rFonts w:cs="Arial"/>
                <w:sz w:val="20"/>
                <w:szCs w:val="20"/>
              </w:rPr>
            </w:pPr>
            <w:r w:rsidRPr="008C5DC1">
              <w:rPr>
                <w:rFonts w:cs="Arial"/>
                <w:sz w:val="20"/>
                <w:szCs w:val="20"/>
              </w:rPr>
              <w:t>TBC – awaiting submission</w:t>
            </w:r>
          </w:p>
        </w:tc>
      </w:tr>
      <w:tr w:rsidR="00190ADC" w:rsidRPr="00C2021F"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8C5DC1" w:rsidRDefault="00190ADC" w:rsidP="001D7BF9">
            <w:pPr>
              <w:ind w:left="64"/>
              <w:jc w:val="both"/>
              <w:rPr>
                <w:rFonts w:cs="Arial"/>
                <w:sz w:val="20"/>
                <w:szCs w:val="20"/>
              </w:rPr>
            </w:pPr>
            <w:r w:rsidRPr="008C5DC1">
              <w:rPr>
                <w:rFonts w:cs="Arial"/>
                <w:sz w:val="20"/>
                <w:szCs w:val="20"/>
              </w:rPr>
              <w:t>Credibility of the More Onerous Clogging Event for the CFI drum</w:t>
            </w:r>
          </w:p>
          <w:p w:rsidR="00190ADC" w:rsidRPr="008C5DC1" w:rsidRDefault="00190ADC" w:rsidP="00190ADC">
            <w:pPr>
              <w:ind w:left="64"/>
              <w:jc w:val="both"/>
              <w:rPr>
                <w:rFonts w:cs="Arial"/>
                <w:sz w:val="20"/>
                <w:szCs w:val="20"/>
              </w:rPr>
            </w:pPr>
            <w:r w:rsidRPr="008C5DC1">
              <w:rPr>
                <w:rFonts w:cs="Arial"/>
                <w:sz w:val="20"/>
                <w:szCs w:val="20"/>
              </w:rPr>
              <w:t>Screens</w:t>
            </w:r>
          </w:p>
        </w:tc>
        <w:tc>
          <w:tcPr>
            <w:tcW w:w="3827" w:type="dxa"/>
            <w:tcBorders>
              <w:top w:val="single" w:sz="6" w:space="0" w:color="auto"/>
              <w:left w:val="single" w:sz="6" w:space="0" w:color="auto"/>
              <w:bottom w:val="single" w:sz="6" w:space="0" w:color="auto"/>
              <w:right w:val="single" w:sz="6" w:space="0" w:color="auto"/>
            </w:tcBorders>
          </w:tcPr>
          <w:p w:rsidR="00190ADC" w:rsidRPr="008C5DC1" w:rsidRDefault="00190ADC" w:rsidP="001D7BF9">
            <w:pPr>
              <w:ind w:left="64"/>
              <w:jc w:val="both"/>
              <w:rPr>
                <w:rFonts w:cs="Arial"/>
                <w:sz w:val="20"/>
                <w:szCs w:val="20"/>
              </w:rPr>
            </w:pPr>
            <w:r w:rsidRPr="008C5DC1">
              <w:rPr>
                <w:rFonts w:cs="Arial"/>
                <w:sz w:val="20"/>
                <w:szCs w:val="20"/>
              </w:rPr>
              <w:t>HPC-CNEPEX</w:t>
            </w:r>
            <w:r>
              <w:rPr>
                <w:rFonts w:cs="Arial"/>
                <w:sz w:val="20"/>
                <w:szCs w:val="20"/>
              </w:rPr>
              <w:t>-</w:t>
            </w:r>
            <w:r w:rsidRPr="008C5DC1">
              <w:rPr>
                <w:rFonts w:cs="Arial"/>
                <w:sz w:val="20"/>
                <w:szCs w:val="20"/>
              </w:rPr>
              <w:t>U9-CFI-NOT-201334</w:t>
            </w:r>
          </w:p>
        </w:tc>
        <w:tc>
          <w:tcPr>
            <w:tcW w:w="2127" w:type="dxa"/>
            <w:tcBorders>
              <w:top w:val="single" w:sz="6" w:space="0" w:color="auto"/>
              <w:left w:val="single" w:sz="6" w:space="0" w:color="auto"/>
              <w:bottom w:val="single" w:sz="6" w:space="0" w:color="auto"/>
              <w:right w:val="single" w:sz="6" w:space="0" w:color="auto"/>
            </w:tcBorders>
          </w:tcPr>
          <w:p w:rsidR="00190ADC" w:rsidRPr="008C5DC1" w:rsidRDefault="00190ADC" w:rsidP="001D7BF9">
            <w:pPr>
              <w:ind w:left="64"/>
              <w:jc w:val="center"/>
              <w:rPr>
                <w:rFonts w:cs="Arial"/>
                <w:sz w:val="20"/>
                <w:szCs w:val="20"/>
              </w:rPr>
            </w:pPr>
            <w:r w:rsidRPr="008C5DC1">
              <w:rPr>
                <w:rFonts w:cs="Arial"/>
                <w:sz w:val="20"/>
                <w:szCs w:val="20"/>
              </w:rPr>
              <w:t>Revision A</w:t>
            </w:r>
          </w:p>
        </w:tc>
        <w:tc>
          <w:tcPr>
            <w:tcW w:w="2268" w:type="dxa"/>
            <w:tcBorders>
              <w:top w:val="single" w:sz="6" w:space="0" w:color="auto"/>
              <w:left w:val="single" w:sz="6" w:space="0" w:color="auto"/>
              <w:bottom w:val="single" w:sz="6" w:space="0" w:color="auto"/>
              <w:right w:val="single" w:sz="6" w:space="0" w:color="auto"/>
            </w:tcBorders>
          </w:tcPr>
          <w:p w:rsidR="00190ADC" w:rsidRPr="008C5DC1" w:rsidRDefault="00190ADC" w:rsidP="001D7BF9">
            <w:pPr>
              <w:ind w:left="64"/>
              <w:jc w:val="center"/>
              <w:rPr>
                <w:rFonts w:cs="Arial"/>
                <w:sz w:val="20"/>
                <w:szCs w:val="20"/>
              </w:rPr>
            </w:pPr>
            <w:r w:rsidRPr="008C5DC1">
              <w:rPr>
                <w:rFonts w:cs="Arial"/>
                <w:sz w:val="20"/>
                <w:szCs w:val="20"/>
              </w:rPr>
              <w:t>TBC – awaiting submission</w:t>
            </w:r>
          </w:p>
        </w:tc>
      </w:tr>
      <w:tr w:rsidR="00190ADC" w:rsidRPr="00C2021F"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8C5DC1" w:rsidRDefault="00190ADC" w:rsidP="00190ADC">
            <w:pPr>
              <w:ind w:left="64"/>
              <w:jc w:val="both"/>
              <w:rPr>
                <w:rFonts w:cs="Arial"/>
                <w:sz w:val="20"/>
                <w:szCs w:val="20"/>
              </w:rPr>
            </w:pPr>
            <w:r w:rsidRPr="008C5DC1">
              <w:rPr>
                <w:rFonts w:cs="Arial"/>
                <w:sz w:val="20"/>
                <w:szCs w:val="20"/>
              </w:rPr>
              <w:t>Nuclear Island Basic Design Hazard Protection Schedule: Extreme Climatic Conditions</w:t>
            </w:r>
          </w:p>
        </w:tc>
        <w:tc>
          <w:tcPr>
            <w:tcW w:w="3827" w:type="dxa"/>
            <w:tcBorders>
              <w:top w:val="single" w:sz="6" w:space="0" w:color="auto"/>
              <w:left w:val="single" w:sz="6" w:space="0" w:color="auto"/>
              <w:bottom w:val="single" w:sz="6" w:space="0" w:color="auto"/>
              <w:right w:val="single" w:sz="6" w:space="0" w:color="auto"/>
            </w:tcBorders>
          </w:tcPr>
          <w:p w:rsidR="00190ADC" w:rsidRDefault="00190ADC" w:rsidP="001D7BF9">
            <w:pPr>
              <w:ind w:left="64"/>
              <w:jc w:val="both"/>
              <w:rPr>
                <w:rFonts w:cs="Arial"/>
                <w:sz w:val="20"/>
                <w:szCs w:val="20"/>
              </w:rPr>
            </w:pPr>
            <w:r w:rsidRPr="008C5DC1">
              <w:rPr>
                <w:rFonts w:cs="Arial"/>
                <w:sz w:val="20"/>
                <w:szCs w:val="20"/>
              </w:rPr>
              <w:t>UKX-ECESNX-XX-ALL-NOT-001252</w:t>
            </w:r>
          </w:p>
          <w:p w:rsidR="00190ADC" w:rsidRPr="008C5DC1" w:rsidRDefault="00190ADC" w:rsidP="001D7BF9">
            <w:pPr>
              <w:ind w:left="64"/>
              <w:jc w:val="both"/>
              <w:rPr>
                <w:rFonts w:cs="Arial"/>
                <w:sz w:val="20"/>
                <w:szCs w:val="20"/>
              </w:rPr>
            </w:pPr>
          </w:p>
        </w:tc>
        <w:tc>
          <w:tcPr>
            <w:tcW w:w="2127" w:type="dxa"/>
            <w:tcBorders>
              <w:top w:val="single" w:sz="6" w:space="0" w:color="auto"/>
              <w:left w:val="single" w:sz="6" w:space="0" w:color="auto"/>
              <w:bottom w:val="single" w:sz="6" w:space="0" w:color="auto"/>
              <w:right w:val="single" w:sz="6" w:space="0" w:color="auto"/>
            </w:tcBorders>
          </w:tcPr>
          <w:p w:rsidR="00190ADC" w:rsidRPr="008C5DC1" w:rsidRDefault="00190ADC" w:rsidP="001D7BF9">
            <w:pPr>
              <w:ind w:left="64"/>
              <w:jc w:val="center"/>
              <w:rPr>
                <w:rFonts w:cs="Arial"/>
                <w:sz w:val="20"/>
                <w:szCs w:val="20"/>
              </w:rPr>
            </w:pPr>
            <w:r w:rsidRPr="008C5DC1">
              <w:rPr>
                <w:rFonts w:cs="Arial"/>
                <w:sz w:val="20"/>
                <w:szCs w:val="20"/>
              </w:rPr>
              <w:t>Revision A</w:t>
            </w:r>
          </w:p>
        </w:tc>
        <w:tc>
          <w:tcPr>
            <w:tcW w:w="2268" w:type="dxa"/>
            <w:tcBorders>
              <w:top w:val="single" w:sz="6" w:space="0" w:color="auto"/>
              <w:left w:val="single" w:sz="6" w:space="0" w:color="auto"/>
              <w:bottom w:val="single" w:sz="6" w:space="0" w:color="auto"/>
              <w:right w:val="single" w:sz="6" w:space="0" w:color="auto"/>
            </w:tcBorders>
          </w:tcPr>
          <w:p w:rsidR="00190ADC" w:rsidRPr="008C5DC1" w:rsidRDefault="00190ADC" w:rsidP="001D7BF9">
            <w:pPr>
              <w:ind w:left="64"/>
              <w:jc w:val="center"/>
              <w:rPr>
                <w:rFonts w:cs="Arial"/>
                <w:sz w:val="20"/>
                <w:szCs w:val="20"/>
              </w:rPr>
            </w:pPr>
            <w:r w:rsidRPr="008C5DC1">
              <w:rPr>
                <w:rFonts w:cs="Arial"/>
                <w:sz w:val="20"/>
                <w:szCs w:val="20"/>
              </w:rPr>
              <w:t>TBC – awaiting submission</w:t>
            </w:r>
          </w:p>
        </w:tc>
      </w:tr>
      <w:tr w:rsidR="00190ADC" w:rsidRPr="00C2021F"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8C5DC1" w:rsidRDefault="00190ADC" w:rsidP="001D7BF9">
            <w:pPr>
              <w:ind w:left="64"/>
              <w:jc w:val="both"/>
              <w:rPr>
                <w:rFonts w:cs="Arial"/>
                <w:sz w:val="20"/>
                <w:szCs w:val="20"/>
              </w:rPr>
            </w:pPr>
            <w:r w:rsidRPr="008C5DC1">
              <w:rPr>
                <w:rFonts w:cs="Arial"/>
                <w:sz w:val="20"/>
                <w:szCs w:val="20"/>
              </w:rPr>
              <w:t>Nuclear Island Concrete Hold Point Report</w:t>
            </w:r>
          </w:p>
        </w:tc>
        <w:tc>
          <w:tcPr>
            <w:tcW w:w="3827" w:type="dxa"/>
            <w:tcBorders>
              <w:top w:val="single" w:sz="6" w:space="0" w:color="auto"/>
              <w:left w:val="single" w:sz="6" w:space="0" w:color="auto"/>
              <w:bottom w:val="single" w:sz="6" w:space="0" w:color="auto"/>
              <w:right w:val="single" w:sz="6" w:space="0" w:color="auto"/>
            </w:tcBorders>
          </w:tcPr>
          <w:p w:rsidR="00190ADC" w:rsidRDefault="00190ADC">
            <w:r w:rsidRPr="00685D73">
              <w:rPr>
                <w:rFonts w:cs="Arial"/>
                <w:sz w:val="20"/>
                <w:szCs w:val="20"/>
              </w:rPr>
              <w:t>Document assumed by ONR based on similar deliverables for previous hold points</w:t>
            </w:r>
          </w:p>
        </w:tc>
        <w:tc>
          <w:tcPr>
            <w:tcW w:w="2127" w:type="dxa"/>
            <w:tcBorders>
              <w:top w:val="single" w:sz="6" w:space="0" w:color="auto"/>
              <w:left w:val="single" w:sz="6" w:space="0" w:color="auto"/>
              <w:bottom w:val="single" w:sz="6" w:space="0" w:color="auto"/>
              <w:right w:val="single" w:sz="6" w:space="0" w:color="auto"/>
            </w:tcBorders>
          </w:tcPr>
          <w:p w:rsidR="00190ADC" w:rsidRPr="008C5DC1" w:rsidRDefault="00190ADC" w:rsidP="001D7BF9">
            <w:pPr>
              <w:ind w:left="64"/>
              <w:jc w:val="center"/>
              <w:rPr>
                <w:rFonts w:cs="Arial"/>
                <w:sz w:val="20"/>
                <w:szCs w:val="20"/>
              </w:rPr>
            </w:pPr>
            <w:r>
              <w:rPr>
                <w:rFonts w:cs="Arial"/>
                <w:sz w:val="20"/>
                <w:szCs w:val="20"/>
              </w:rPr>
              <w:t>-</w:t>
            </w:r>
          </w:p>
        </w:tc>
        <w:tc>
          <w:tcPr>
            <w:tcW w:w="2268" w:type="dxa"/>
            <w:tcBorders>
              <w:top w:val="single" w:sz="6" w:space="0" w:color="auto"/>
              <w:left w:val="single" w:sz="6" w:space="0" w:color="auto"/>
              <w:bottom w:val="single" w:sz="6" w:space="0" w:color="auto"/>
              <w:right w:val="single" w:sz="6" w:space="0" w:color="auto"/>
            </w:tcBorders>
          </w:tcPr>
          <w:p w:rsidR="00190ADC" w:rsidRPr="008C5DC1" w:rsidRDefault="00190ADC" w:rsidP="001D7BF9">
            <w:pPr>
              <w:ind w:left="64"/>
              <w:jc w:val="center"/>
              <w:rPr>
                <w:rFonts w:cs="Arial"/>
                <w:sz w:val="20"/>
                <w:szCs w:val="20"/>
              </w:rPr>
            </w:pPr>
            <w:r w:rsidRPr="008C5DC1">
              <w:rPr>
                <w:rFonts w:cs="Arial"/>
                <w:sz w:val="20"/>
                <w:szCs w:val="20"/>
              </w:rPr>
              <w:t>-</w:t>
            </w:r>
          </w:p>
        </w:tc>
      </w:tr>
      <w:tr w:rsidR="00190ADC" w:rsidRPr="00C2021F"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190ADC" w:rsidRPr="008C5DC1" w:rsidRDefault="00190ADC" w:rsidP="001D7BF9">
            <w:pPr>
              <w:ind w:left="64"/>
              <w:jc w:val="both"/>
              <w:rPr>
                <w:rFonts w:cs="Arial"/>
                <w:sz w:val="20"/>
                <w:szCs w:val="20"/>
              </w:rPr>
            </w:pPr>
            <w:r w:rsidRPr="008C5DC1">
              <w:rPr>
                <w:rFonts w:cs="Arial"/>
                <w:sz w:val="20"/>
                <w:szCs w:val="20"/>
              </w:rPr>
              <w:t xml:space="preserve">Justification of hazards taken in consideration for Nuclear Island </w:t>
            </w:r>
          </w:p>
        </w:tc>
        <w:tc>
          <w:tcPr>
            <w:tcW w:w="3827" w:type="dxa"/>
            <w:tcBorders>
              <w:top w:val="single" w:sz="6" w:space="0" w:color="auto"/>
              <w:left w:val="single" w:sz="6" w:space="0" w:color="auto"/>
              <w:bottom w:val="single" w:sz="6" w:space="0" w:color="auto"/>
              <w:right w:val="single" w:sz="6" w:space="0" w:color="auto"/>
            </w:tcBorders>
          </w:tcPr>
          <w:p w:rsidR="00190ADC" w:rsidRDefault="00190ADC">
            <w:r w:rsidRPr="00685D73">
              <w:rPr>
                <w:rFonts w:cs="Arial"/>
                <w:sz w:val="20"/>
                <w:szCs w:val="20"/>
              </w:rPr>
              <w:t>Document assumed by ONR based on similar deliverables for previous hold points</w:t>
            </w:r>
          </w:p>
        </w:tc>
        <w:tc>
          <w:tcPr>
            <w:tcW w:w="2127" w:type="dxa"/>
            <w:tcBorders>
              <w:top w:val="single" w:sz="6" w:space="0" w:color="auto"/>
              <w:left w:val="single" w:sz="6" w:space="0" w:color="auto"/>
              <w:bottom w:val="single" w:sz="6" w:space="0" w:color="auto"/>
              <w:right w:val="single" w:sz="6" w:space="0" w:color="auto"/>
            </w:tcBorders>
          </w:tcPr>
          <w:p w:rsidR="00190ADC" w:rsidRPr="008C5DC1" w:rsidRDefault="00190ADC" w:rsidP="001D7BF9">
            <w:pPr>
              <w:ind w:left="64"/>
              <w:jc w:val="center"/>
              <w:rPr>
                <w:rFonts w:cs="Arial"/>
                <w:sz w:val="20"/>
                <w:szCs w:val="20"/>
              </w:rPr>
            </w:pPr>
            <w:r>
              <w:rPr>
                <w:rFonts w:cs="Arial"/>
                <w:sz w:val="20"/>
                <w:szCs w:val="20"/>
              </w:rPr>
              <w:t>-</w:t>
            </w:r>
          </w:p>
        </w:tc>
        <w:tc>
          <w:tcPr>
            <w:tcW w:w="2268" w:type="dxa"/>
            <w:tcBorders>
              <w:top w:val="single" w:sz="6" w:space="0" w:color="auto"/>
              <w:left w:val="single" w:sz="6" w:space="0" w:color="auto"/>
              <w:bottom w:val="single" w:sz="6" w:space="0" w:color="auto"/>
              <w:right w:val="single" w:sz="6" w:space="0" w:color="auto"/>
            </w:tcBorders>
          </w:tcPr>
          <w:p w:rsidR="00190ADC" w:rsidRPr="008C5DC1" w:rsidRDefault="00190ADC" w:rsidP="001D7BF9">
            <w:pPr>
              <w:ind w:left="64"/>
              <w:jc w:val="center"/>
              <w:rPr>
                <w:rFonts w:cs="Arial"/>
                <w:sz w:val="20"/>
                <w:szCs w:val="20"/>
              </w:rPr>
            </w:pPr>
            <w:r w:rsidRPr="008C5DC1">
              <w:rPr>
                <w:rFonts w:cs="Arial"/>
                <w:sz w:val="20"/>
                <w:szCs w:val="20"/>
              </w:rPr>
              <w:t>-</w:t>
            </w:r>
          </w:p>
        </w:tc>
      </w:tr>
      <w:tr w:rsidR="000D7D82" w:rsidRPr="00C2021F" w:rsidTr="006660E2">
        <w:trPr>
          <w:cantSplit/>
          <w:trHeight w:val="281"/>
        </w:trPr>
        <w:tc>
          <w:tcPr>
            <w:tcW w:w="6409" w:type="dxa"/>
            <w:tcBorders>
              <w:top w:val="single" w:sz="6" w:space="0" w:color="auto"/>
              <w:left w:val="single" w:sz="6" w:space="0" w:color="auto"/>
              <w:bottom w:val="single" w:sz="6" w:space="0" w:color="auto"/>
              <w:right w:val="single" w:sz="6" w:space="0" w:color="auto"/>
            </w:tcBorders>
          </w:tcPr>
          <w:p w:rsidR="000D7D82" w:rsidRPr="008C5DC1" w:rsidRDefault="000D7D82" w:rsidP="001D7BF9">
            <w:pPr>
              <w:ind w:left="64"/>
              <w:jc w:val="both"/>
              <w:rPr>
                <w:rFonts w:cs="Arial"/>
                <w:sz w:val="20"/>
                <w:szCs w:val="20"/>
              </w:rPr>
            </w:pPr>
            <w:r w:rsidRPr="005C0D77">
              <w:rPr>
                <w:rFonts w:cs="Arial"/>
                <w:sz w:val="20"/>
                <w:szCs w:val="20"/>
              </w:rPr>
              <w:t>Nuclear Island Basic Design Hazard Protection Schedule: External Flooding</w:t>
            </w:r>
          </w:p>
        </w:tc>
        <w:tc>
          <w:tcPr>
            <w:tcW w:w="3827" w:type="dxa"/>
            <w:tcBorders>
              <w:top w:val="single" w:sz="6" w:space="0" w:color="auto"/>
              <w:left w:val="single" w:sz="6" w:space="0" w:color="auto"/>
              <w:bottom w:val="single" w:sz="6" w:space="0" w:color="auto"/>
              <w:right w:val="single" w:sz="6" w:space="0" w:color="auto"/>
            </w:tcBorders>
          </w:tcPr>
          <w:p w:rsidR="000D7D82" w:rsidRDefault="000D7D82">
            <w:r w:rsidRPr="005C0D77">
              <w:rPr>
                <w:rFonts w:cs="Arial"/>
                <w:sz w:val="20"/>
                <w:szCs w:val="20"/>
              </w:rPr>
              <w:t>HPC-ECESNX-XX-ALL-NOT-001237</w:t>
            </w:r>
          </w:p>
        </w:tc>
        <w:tc>
          <w:tcPr>
            <w:tcW w:w="2127" w:type="dxa"/>
            <w:tcBorders>
              <w:top w:val="single" w:sz="6" w:space="0" w:color="auto"/>
              <w:left w:val="single" w:sz="6" w:space="0" w:color="auto"/>
              <w:bottom w:val="single" w:sz="6" w:space="0" w:color="auto"/>
              <w:right w:val="single" w:sz="6" w:space="0" w:color="auto"/>
            </w:tcBorders>
          </w:tcPr>
          <w:p w:rsidR="000D7D82" w:rsidRPr="008C5DC1" w:rsidRDefault="001C40FF" w:rsidP="001D7BF9">
            <w:pPr>
              <w:ind w:left="64"/>
              <w:jc w:val="center"/>
              <w:rPr>
                <w:rFonts w:cs="Arial"/>
                <w:sz w:val="20"/>
                <w:szCs w:val="20"/>
              </w:rPr>
            </w:pPr>
            <w:r>
              <w:rPr>
                <w:rFonts w:cs="Arial"/>
                <w:sz w:val="20"/>
                <w:szCs w:val="20"/>
              </w:rPr>
              <w:t>Revision A</w:t>
            </w:r>
          </w:p>
        </w:tc>
        <w:tc>
          <w:tcPr>
            <w:tcW w:w="2268" w:type="dxa"/>
            <w:tcBorders>
              <w:top w:val="single" w:sz="6" w:space="0" w:color="auto"/>
              <w:left w:val="single" w:sz="6" w:space="0" w:color="auto"/>
              <w:bottom w:val="single" w:sz="6" w:space="0" w:color="auto"/>
              <w:right w:val="single" w:sz="6" w:space="0" w:color="auto"/>
            </w:tcBorders>
          </w:tcPr>
          <w:p w:rsidR="000D7D82" w:rsidRPr="008C5DC1" w:rsidRDefault="000D7D82" w:rsidP="001D7BF9">
            <w:pPr>
              <w:ind w:left="64"/>
              <w:jc w:val="center"/>
              <w:rPr>
                <w:rFonts w:cs="Arial"/>
                <w:sz w:val="20"/>
                <w:szCs w:val="20"/>
              </w:rPr>
            </w:pPr>
            <w:r w:rsidRPr="008C5DC1">
              <w:rPr>
                <w:rFonts w:cs="Arial"/>
                <w:sz w:val="20"/>
                <w:szCs w:val="20"/>
              </w:rPr>
              <w:t>TBC – awaiting submission</w:t>
            </w:r>
          </w:p>
        </w:tc>
      </w:tr>
      <w:tr w:rsidR="000D7D82" w:rsidRPr="00C2021F" w:rsidTr="006660E2">
        <w:trPr>
          <w:cantSplit/>
          <w:trHeight w:val="281"/>
        </w:trPr>
        <w:tc>
          <w:tcPr>
            <w:tcW w:w="6409" w:type="dxa"/>
            <w:tcBorders>
              <w:top w:val="single" w:sz="6" w:space="0" w:color="auto"/>
              <w:left w:val="single" w:sz="6" w:space="0" w:color="auto"/>
              <w:bottom w:val="single" w:sz="6" w:space="0" w:color="auto"/>
              <w:right w:val="single" w:sz="6" w:space="0" w:color="auto"/>
            </w:tcBorders>
          </w:tcPr>
          <w:p w:rsidR="000D7D82" w:rsidRPr="005C0D77" w:rsidRDefault="000D7D82" w:rsidP="001D7BF9">
            <w:pPr>
              <w:ind w:left="64"/>
              <w:jc w:val="both"/>
              <w:rPr>
                <w:rFonts w:cs="Arial"/>
                <w:sz w:val="20"/>
                <w:szCs w:val="20"/>
              </w:rPr>
            </w:pPr>
            <w:r w:rsidRPr="005C0D77">
              <w:rPr>
                <w:rFonts w:cs="Arial"/>
                <w:sz w:val="20"/>
                <w:szCs w:val="20"/>
              </w:rPr>
              <w:t>UK -  Beyond Design Methodologies for External hazards excluding earthquake</w:t>
            </w:r>
          </w:p>
        </w:tc>
        <w:tc>
          <w:tcPr>
            <w:tcW w:w="3827" w:type="dxa"/>
            <w:tcBorders>
              <w:top w:val="single" w:sz="6" w:space="0" w:color="auto"/>
              <w:left w:val="single" w:sz="6" w:space="0" w:color="auto"/>
              <w:bottom w:val="single" w:sz="6" w:space="0" w:color="auto"/>
              <w:right w:val="single" w:sz="6" w:space="0" w:color="auto"/>
            </w:tcBorders>
          </w:tcPr>
          <w:p w:rsidR="000D7D82" w:rsidRPr="005C0D77" w:rsidRDefault="000D7D82">
            <w:pPr>
              <w:rPr>
                <w:rFonts w:cs="Arial"/>
                <w:sz w:val="20"/>
                <w:szCs w:val="20"/>
              </w:rPr>
            </w:pPr>
            <w:r w:rsidRPr="005C0D77">
              <w:rPr>
                <w:rFonts w:cs="Arial"/>
                <w:sz w:val="20"/>
                <w:szCs w:val="20"/>
              </w:rPr>
              <w:t>UKX-CNENXX-XX-000-TQY-200436</w:t>
            </w:r>
          </w:p>
        </w:tc>
        <w:tc>
          <w:tcPr>
            <w:tcW w:w="2127" w:type="dxa"/>
            <w:tcBorders>
              <w:top w:val="single" w:sz="6" w:space="0" w:color="auto"/>
              <w:left w:val="single" w:sz="6" w:space="0" w:color="auto"/>
              <w:bottom w:val="single" w:sz="6" w:space="0" w:color="auto"/>
              <w:right w:val="single" w:sz="6" w:space="0" w:color="auto"/>
            </w:tcBorders>
          </w:tcPr>
          <w:p w:rsidR="000D7D82" w:rsidRPr="003D72E9" w:rsidRDefault="001C40FF" w:rsidP="00D16EDB">
            <w:pPr>
              <w:jc w:val="center"/>
              <w:rPr>
                <w:rFonts w:cs="Arial"/>
                <w:sz w:val="20"/>
                <w:szCs w:val="20"/>
              </w:rPr>
            </w:pPr>
            <w:r>
              <w:rPr>
                <w:rFonts w:cs="Arial"/>
                <w:sz w:val="20"/>
                <w:szCs w:val="20"/>
              </w:rPr>
              <w:t>Revision A</w:t>
            </w:r>
          </w:p>
        </w:tc>
        <w:tc>
          <w:tcPr>
            <w:tcW w:w="2268" w:type="dxa"/>
            <w:tcBorders>
              <w:top w:val="single" w:sz="6" w:space="0" w:color="auto"/>
              <w:left w:val="single" w:sz="6" w:space="0" w:color="auto"/>
              <w:bottom w:val="single" w:sz="6" w:space="0" w:color="auto"/>
              <w:right w:val="single" w:sz="6" w:space="0" w:color="auto"/>
            </w:tcBorders>
          </w:tcPr>
          <w:p w:rsidR="000D7D82" w:rsidRDefault="000D7D82" w:rsidP="00D16EDB">
            <w:pPr>
              <w:jc w:val="center"/>
            </w:pPr>
            <w:r w:rsidRPr="003D72E9">
              <w:rPr>
                <w:rFonts w:cs="Arial"/>
                <w:sz w:val="20"/>
                <w:szCs w:val="20"/>
              </w:rPr>
              <w:t>TBC – awaiting submission</w:t>
            </w:r>
          </w:p>
        </w:tc>
      </w:tr>
      <w:tr w:rsidR="000D7D82" w:rsidRPr="00C2021F" w:rsidTr="006660E2">
        <w:trPr>
          <w:cantSplit/>
          <w:trHeight w:val="281"/>
        </w:trPr>
        <w:tc>
          <w:tcPr>
            <w:tcW w:w="6409" w:type="dxa"/>
            <w:tcBorders>
              <w:top w:val="single" w:sz="6" w:space="0" w:color="auto"/>
              <w:left w:val="single" w:sz="6" w:space="0" w:color="auto"/>
              <w:bottom w:val="single" w:sz="6" w:space="0" w:color="auto"/>
              <w:right w:val="single" w:sz="6" w:space="0" w:color="auto"/>
            </w:tcBorders>
          </w:tcPr>
          <w:p w:rsidR="000D7D82" w:rsidRPr="005C0D77" w:rsidRDefault="000D7D82" w:rsidP="001D7BF9">
            <w:pPr>
              <w:ind w:left="64"/>
              <w:jc w:val="both"/>
              <w:rPr>
                <w:rFonts w:cs="Arial"/>
                <w:sz w:val="20"/>
                <w:szCs w:val="20"/>
              </w:rPr>
            </w:pPr>
            <w:r w:rsidRPr="005C0D77">
              <w:rPr>
                <w:rFonts w:cs="Arial"/>
                <w:sz w:val="20"/>
                <w:szCs w:val="20"/>
              </w:rPr>
              <w:t>UK EPR - Beyond Design Basis External Hazards - Doctrine</w:t>
            </w:r>
          </w:p>
        </w:tc>
        <w:tc>
          <w:tcPr>
            <w:tcW w:w="3827" w:type="dxa"/>
            <w:tcBorders>
              <w:top w:val="single" w:sz="6" w:space="0" w:color="auto"/>
              <w:left w:val="single" w:sz="6" w:space="0" w:color="auto"/>
              <w:bottom w:val="single" w:sz="6" w:space="0" w:color="auto"/>
              <w:right w:val="single" w:sz="6" w:space="0" w:color="auto"/>
            </w:tcBorders>
          </w:tcPr>
          <w:p w:rsidR="000D7D82" w:rsidRPr="005C0D77" w:rsidRDefault="000D7D82">
            <w:pPr>
              <w:rPr>
                <w:rFonts w:cs="Arial"/>
                <w:sz w:val="20"/>
                <w:szCs w:val="20"/>
              </w:rPr>
            </w:pPr>
            <w:r w:rsidRPr="005C0D77">
              <w:rPr>
                <w:rFonts w:cs="Arial"/>
                <w:sz w:val="20"/>
                <w:szCs w:val="20"/>
              </w:rPr>
              <w:t>UKX-SEPTEN-AU-ALL-STU-200205</w:t>
            </w:r>
          </w:p>
        </w:tc>
        <w:tc>
          <w:tcPr>
            <w:tcW w:w="2127" w:type="dxa"/>
            <w:tcBorders>
              <w:top w:val="single" w:sz="6" w:space="0" w:color="auto"/>
              <w:left w:val="single" w:sz="6" w:space="0" w:color="auto"/>
              <w:bottom w:val="single" w:sz="6" w:space="0" w:color="auto"/>
              <w:right w:val="single" w:sz="6" w:space="0" w:color="auto"/>
            </w:tcBorders>
          </w:tcPr>
          <w:p w:rsidR="000D7D82" w:rsidRPr="003D72E9" w:rsidRDefault="001C40FF" w:rsidP="00D16EDB">
            <w:pPr>
              <w:jc w:val="center"/>
              <w:rPr>
                <w:rFonts w:cs="Arial"/>
                <w:sz w:val="20"/>
                <w:szCs w:val="20"/>
              </w:rPr>
            </w:pPr>
            <w:r>
              <w:rPr>
                <w:rFonts w:cs="Arial"/>
                <w:sz w:val="20"/>
                <w:szCs w:val="20"/>
              </w:rPr>
              <w:t>Revision B</w:t>
            </w:r>
          </w:p>
        </w:tc>
        <w:tc>
          <w:tcPr>
            <w:tcW w:w="2268" w:type="dxa"/>
            <w:tcBorders>
              <w:top w:val="single" w:sz="6" w:space="0" w:color="auto"/>
              <w:left w:val="single" w:sz="6" w:space="0" w:color="auto"/>
              <w:bottom w:val="single" w:sz="6" w:space="0" w:color="auto"/>
              <w:right w:val="single" w:sz="6" w:space="0" w:color="auto"/>
            </w:tcBorders>
          </w:tcPr>
          <w:p w:rsidR="000D7D82" w:rsidRDefault="000D7D82" w:rsidP="00D16EDB">
            <w:pPr>
              <w:jc w:val="center"/>
            </w:pPr>
            <w:r w:rsidRPr="003D72E9">
              <w:rPr>
                <w:rFonts w:cs="Arial"/>
                <w:sz w:val="20"/>
                <w:szCs w:val="20"/>
              </w:rPr>
              <w:t>TBC – awaiting submission</w:t>
            </w:r>
          </w:p>
        </w:tc>
      </w:tr>
      <w:tr w:rsidR="00190ADC" w:rsidRPr="00C2021F" w:rsidTr="006660E2">
        <w:trPr>
          <w:cantSplit/>
          <w:trHeight w:val="281"/>
        </w:trPr>
        <w:tc>
          <w:tcPr>
            <w:tcW w:w="6409" w:type="dxa"/>
            <w:tcBorders>
              <w:top w:val="single" w:sz="6" w:space="0" w:color="auto"/>
              <w:left w:val="single" w:sz="6" w:space="0" w:color="auto"/>
              <w:bottom w:val="single" w:sz="6" w:space="0" w:color="auto"/>
              <w:right w:val="single" w:sz="6" w:space="0" w:color="auto"/>
            </w:tcBorders>
          </w:tcPr>
          <w:p w:rsidR="00190ADC" w:rsidRPr="005C0D77" w:rsidRDefault="00190ADC" w:rsidP="001D7BF9">
            <w:pPr>
              <w:ind w:left="64"/>
              <w:jc w:val="both"/>
              <w:rPr>
                <w:rFonts w:cs="Arial"/>
                <w:sz w:val="20"/>
                <w:szCs w:val="20"/>
              </w:rPr>
            </w:pPr>
            <w:r>
              <w:rPr>
                <w:rFonts w:cs="Arial"/>
                <w:sz w:val="20"/>
                <w:szCs w:val="20"/>
              </w:rPr>
              <w:lastRenderedPageBreak/>
              <w:t>NNB Letter: Response to finding 9 of ONR workstream B7 – external hazards – CSJ-01 assessment report</w:t>
            </w:r>
          </w:p>
        </w:tc>
        <w:tc>
          <w:tcPr>
            <w:tcW w:w="3827" w:type="dxa"/>
            <w:tcBorders>
              <w:top w:val="single" w:sz="6" w:space="0" w:color="auto"/>
              <w:left w:val="single" w:sz="6" w:space="0" w:color="auto"/>
              <w:bottom w:val="single" w:sz="6" w:space="0" w:color="auto"/>
              <w:right w:val="single" w:sz="6" w:space="0" w:color="auto"/>
            </w:tcBorders>
          </w:tcPr>
          <w:p w:rsidR="00190ADC" w:rsidRPr="005C0D77" w:rsidRDefault="00190ADC">
            <w:pPr>
              <w:rPr>
                <w:rFonts w:cs="Arial"/>
                <w:sz w:val="20"/>
                <w:szCs w:val="20"/>
              </w:rPr>
            </w:pPr>
            <w:r w:rsidRPr="0034024E">
              <w:rPr>
                <w:rFonts w:cs="Arial"/>
                <w:sz w:val="20"/>
                <w:szCs w:val="20"/>
              </w:rPr>
              <w:t>NNB-209-RIO-001455</w:t>
            </w:r>
          </w:p>
        </w:tc>
        <w:tc>
          <w:tcPr>
            <w:tcW w:w="2127" w:type="dxa"/>
            <w:tcBorders>
              <w:top w:val="single" w:sz="6" w:space="0" w:color="auto"/>
              <w:left w:val="single" w:sz="6" w:space="0" w:color="auto"/>
              <w:bottom w:val="single" w:sz="6" w:space="0" w:color="auto"/>
              <w:right w:val="single" w:sz="6" w:space="0" w:color="auto"/>
            </w:tcBorders>
          </w:tcPr>
          <w:p w:rsidR="00190ADC" w:rsidRDefault="00190ADC" w:rsidP="00D16EDB">
            <w:pPr>
              <w:jc w:val="center"/>
              <w:rPr>
                <w:rFonts w:cs="Arial"/>
                <w:sz w:val="20"/>
                <w:szCs w:val="20"/>
              </w:rPr>
            </w:pPr>
            <w:r>
              <w:rPr>
                <w:rFonts w:cs="Arial"/>
                <w:sz w:val="20"/>
                <w:szCs w:val="20"/>
              </w:rPr>
              <w:t>Version 1.0</w:t>
            </w:r>
          </w:p>
          <w:p w:rsidR="00190ADC" w:rsidRPr="0034024E" w:rsidRDefault="00190ADC" w:rsidP="00D16EDB">
            <w:pPr>
              <w:jc w:val="center"/>
              <w:rPr>
                <w:rFonts w:cs="Arial"/>
                <w:sz w:val="20"/>
                <w:szCs w:val="20"/>
              </w:rPr>
            </w:pPr>
            <w:r>
              <w:rPr>
                <w:rFonts w:cs="Arial"/>
                <w:sz w:val="20"/>
                <w:szCs w:val="20"/>
              </w:rPr>
              <w:t>22/02/2017</w:t>
            </w:r>
          </w:p>
        </w:tc>
        <w:tc>
          <w:tcPr>
            <w:tcW w:w="2268" w:type="dxa"/>
            <w:tcBorders>
              <w:top w:val="single" w:sz="6" w:space="0" w:color="auto"/>
              <w:left w:val="single" w:sz="6" w:space="0" w:color="auto"/>
              <w:bottom w:val="single" w:sz="6" w:space="0" w:color="auto"/>
              <w:right w:val="single" w:sz="6" w:space="0" w:color="auto"/>
            </w:tcBorders>
          </w:tcPr>
          <w:p w:rsidR="00190ADC" w:rsidRPr="003D72E9" w:rsidRDefault="00190ADC" w:rsidP="00D16EDB">
            <w:pPr>
              <w:jc w:val="center"/>
              <w:rPr>
                <w:rFonts w:cs="Arial"/>
                <w:sz w:val="20"/>
                <w:szCs w:val="20"/>
              </w:rPr>
            </w:pPr>
            <w:r w:rsidRPr="0034024E">
              <w:rPr>
                <w:rFonts w:cs="Arial"/>
                <w:sz w:val="20"/>
                <w:szCs w:val="20"/>
              </w:rPr>
              <w:t>2017/76491</w:t>
            </w:r>
          </w:p>
        </w:tc>
      </w:tr>
      <w:tr w:rsidR="00190ADC" w:rsidRPr="00C2021F" w:rsidTr="006660E2">
        <w:trPr>
          <w:cantSplit/>
          <w:trHeight w:val="281"/>
        </w:trPr>
        <w:tc>
          <w:tcPr>
            <w:tcW w:w="6409" w:type="dxa"/>
            <w:tcBorders>
              <w:top w:val="single" w:sz="6" w:space="0" w:color="auto"/>
              <w:left w:val="single" w:sz="6" w:space="0" w:color="auto"/>
              <w:bottom w:val="single" w:sz="6" w:space="0" w:color="auto"/>
              <w:right w:val="single" w:sz="6" w:space="0" w:color="auto"/>
            </w:tcBorders>
          </w:tcPr>
          <w:p w:rsidR="00190ADC" w:rsidRDefault="00190ADC" w:rsidP="00203573">
            <w:pPr>
              <w:ind w:left="64"/>
              <w:jc w:val="both"/>
              <w:rPr>
                <w:rFonts w:cs="Arial"/>
                <w:sz w:val="20"/>
                <w:szCs w:val="20"/>
              </w:rPr>
            </w:pPr>
            <w:r>
              <w:rPr>
                <w:rFonts w:cs="Arial"/>
                <w:sz w:val="20"/>
                <w:szCs w:val="20"/>
              </w:rPr>
              <w:t>NNB Letter:</w:t>
            </w:r>
            <w:r w:rsidRPr="00A756DD">
              <w:rPr>
                <w:rFonts w:cs="Arial"/>
                <w:sz w:val="20"/>
                <w:szCs w:val="20"/>
              </w:rPr>
              <w:t xml:space="preserve"> Response </w:t>
            </w:r>
            <w:r>
              <w:rPr>
                <w:rFonts w:cs="Arial"/>
                <w:sz w:val="20"/>
                <w:szCs w:val="20"/>
              </w:rPr>
              <w:t>t</w:t>
            </w:r>
            <w:r w:rsidRPr="00A756DD">
              <w:rPr>
                <w:rFonts w:cs="Arial"/>
                <w:sz w:val="20"/>
                <w:szCs w:val="20"/>
              </w:rPr>
              <w:t xml:space="preserve">o </w:t>
            </w:r>
            <w:r>
              <w:rPr>
                <w:rFonts w:cs="Arial"/>
                <w:sz w:val="20"/>
                <w:szCs w:val="20"/>
              </w:rPr>
              <w:t>ONR</w:t>
            </w:r>
            <w:r w:rsidRPr="00A756DD">
              <w:rPr>
                <w:rFonts w:cs="Arial"/>
                <w:sz w:val="20"/>
                <w:szCs w:val="20"/>
              </w:rPr>
              <w:t xml:space="preserve"> Issues </w:t>
            </w:r>
            <w:r>
              <w:rPr>
                <w:rFonts w:cs="Arial"/>
                <w:sz w:val="20"/>
                <w:szCs w:val="20"/>
              </w:rPr>
              <w:t>o</w:t>
            </w:r>
            <w:r w:rsidRPr="00A756DD">
              <w:rPr>
                <w:rFonts w:cs="Arial"/>
                <w:sz w:val="20"/>
                <w:szCs w:val="20"/>
              </w:rPr>
              <w:t>n H</w:t>
            </w:r>
            <w:r>
              <w:rPr>
                <w:rFonts w:cs="Arial"/>
                <w:sz w:val="20"/>
                <w:szCs w:val="20"/>
              </w:rPr>
              <w:t>PC</w:t>
            </w:r>
            <w:r w:rsidRPr="00A756DD">
              <w:rPr>
                <w:rFonts w:cs="Arial"/>
                <w:sz w:val="20"/>
                <w:szCs w:val="20"/>
              </w:rPr>
              <w:t xml:space="preserve"> Construction Safety Justification </w:t>
            </w:r>
            <w:r>
              <w:rPr>
                <w:rFonts w:cs="Arial"/>
                <w:sz w:val="20"/>
                <w:szCs w:val="20"/>
              </w:rPr>
              <w:t>CSJ</w:t>
            </w:r>
            <w:r w:rsidRPr="00A756DD">
              <w:rPr>
                <w:rFonts w:cs="Arial"/>
                <w:sz w:val="20"/>
                <w:szCs w:val="20"/>
              </w:rPr>
              <w:t>-01</w:t>
            </w:r>
          </w:p>
        </w:tc>
        <w:tc>
          <w:tcPr>
            <w:tcW w:w="3827" w:type="dxa"/>
            <w:tcBorders>
              <w:top w:val="single" w:sz="6" w:space="0" w:color="auto"/>
              <w:left w:val="single" w:sz="6" w:space="0" w:color="auto"/>
              <w:bottom w:val="single" w:sz="6" w:space="0" w:color="auto"/>
              <w:right w:val="single" w:sz="6" w:space="0" w:color="auto"/>
            </w:tcBorders>
          </w:tcPr>
          <w:p w:rsidR="00190ADC" w:rsidRDefault="00190ADC">
            <w:pPr>
              <w:rPr>
                <w:rFonts w:cs="Arial"/>
                <w:sz w:val="20"/>
                <w:szCs w:val="20"/>
              </w:rPr>
            </w:pPr>
            <w:r w:rsidRPr="00A756DD">
              <w:rPr>
                <w:rFonts w:cs="Arial"/>
                <w:sz w:val="20"/>
                <w:szCs w:val="20"/>
              </w:rPr>
              <w:t xml:space="preserve">NNB-209-RIO-001351  </w:t>
            </w:r>
          </w:p>
          <w:p w:rsidR="00190ADC" w:rsidRPr="0034024E" w:rsidRDefault="00190ADC">
            <w:pPr>
              <w:rPr>
                <w:rFonts w:cs="Arial"/>
                <w:sz w:val="20"/>
                <w:szCs w:val="20"/>
              </w:rPr>
            </w:pPr>
            <w:r w:rsidRPr="00A756DD">
              <w:rPr>
                <w:rFonts w:cs="Arial"/>
                <w:sz w:val="20"/>
                <w:szCs w:val="20"/>
              </w:rPr>
              <w:t>ONR-HPC-20882N</w:t>
            </w:r>
          </w:p>
        </w:tc>
        <w:tc>
          <w:tcPr>
            <w:tcW w:w="2127" w:type="dxa"/>
            <w:tcBorders>
              <w:top w:val="single" w:sz="6" w:space="0" w:color="auto"/>
              <w:left w:val="single" w:sz="6" w:space="0" w:color="auto"/>
              <w:bottom w:val="single" w:sz="6" w:space="0" w:color="auto"/>
              <w:right w:val="single" w:sz="6" w:space="0" w:color="auto"/>
            </w:tcBorders>
          </w:tcPr>
          <w:p w:rsidR="00190ADC" w:rsidRDefault="00190ADC" w:rsidP="00D16EDB">
            <w:pPr>
              <w:jc w:val="center"/>
              <w:rPr>
                <w:rFonts w:cs="Arial"/>
                <w:sz w:val="20"/>
                <w:szCs w:val="20"/>
              </w:rPr>
            </w:pPr>
            <w:r>
              <w:rPr>
                <w:rFonts w:cs="Arial"/>
                <w:sz w:val="20"/>
                <w:szCs w:val="20"/>
              </w:rPr>
              <w:t>Version 2.0</w:t>
            </w:r>
          </w:p>
          <w:p w:rsidR="00190ADC" w:rsidRPr="00A756DD" w:rsidRDefault="00190ADC" w:rsidP="00D16EDB">
            <w:pPr>
              <w:jc w:val="center"/>
              <w:rPr>
                <w:rFonts w:cs="Arial"/>
                <w:sz w:val="20"/>
                <w:szCs w:val="20"/>
              </w:rPr>
            </w:pPr>
            <w:r>
              <w:rPr>
                <w:rFonts w:cs="Arial"/>
                <w:sz w:val="20"/>
                <w:szCs w:val="20"/>
              </w:rPr>
              <w:t>06/12/2016</w:t>
            </w:r>
          </w:p>
        </w:tc>
        <w:tc>
          <w:tcPr>
            <w:tcW w:w="2268" w:type="dxa"/>
            <w:tcBorders>
              <w:top w:val="single" w:sz="6" w:space="0" w:color="auto"/>
              <w:left w:val="single" w:sz="6" w:space="0" w:color="auto"/>
              <w:bottom w:val="single" w:sz="6" w:space="0" w:color="auto"/>
              <w:right w:val="single" w:sz="6" w:space="0" w:color="auto"/>
            </w:tcBorders>
          </w:tcPr>
          <w:p w:rsidR="00190ADC" w:rsidRPr="0034024E" w:rsidRDefault="00190ADC" w:rsidP="00D16EDB">
            <w:pPr>
              <w:jc w:val="center"/>
              <w:rPr>
                <w:rFonts w:cs="Arial"/>
                <w:sz w:val="20"/>
                <w:szCs w:val="20"/>
              </w:rPr>
            </w:pPr>
            <w:r w:rsidRPr="00190ADC">
              <w:rPr>
                <w:rFonts w:cs="Arial"/>
                <w:sz w:val="20"/>
                <w:szCs w:val="20"/>
              </w:rPr>
              <w:t>2016/477755</w:t>
            </w:r>
          </w:p>
        </w:tc>
      </w:tr>
    </w:tbl>
    <w:p w:rsidR="00C2021F" w:rsidRDefault="00C2021F" w:rsidP="002066F5">
      <w:pPr>
        <w:jc w:val="both"/>
        <w:rPr>
          <w:rFonts w:cs="Arial"/>
          <w:sz w:val="20"/>
          <w:szCs w:val="20"/>
        </w:rPr>
      </w:pPr>
    </w:p>
    <w:p w:rsidR="005D038C" w:rsidRDefault="005D038C" w:rsidP="002066F5">
      <w:pPr>
        <w:jc w:val="both"/>
        <w:rPr>
          <w:rFonts w:cs="Arial"/>
          <w:sz w:val="20"/>
          <w:szCs w:val="20"/>
        </w:rPr>
      </w:pPr>
    </w:p>
    <w:p w:rsidR="008C5DC1" w:rsidRDefault="008C5DC1">
      <w:pPr>
        <w:rPr>
          <w:rFonts w:cs="Arial"/>
          <w:sz w:val="20"/>
          <w:szCs w:val="20"/>
        </w:rPr>
      </w:pPr>
      <w:r>
        <w:rPr>
          <w:rFonts w:cs="Arial"/>
          <w:sz w:val="20"/>
          <w:szCs w:val="20"/>
        </w:rPr>
        <w:br w:type="page"/>
      </w:r>
    </w:p>
    <w:p w:rsidR="005D038C" w:rsidRDefault="005D038C" w:rsidP="002066F5">
      <w:pPr>
        <w:jc w:val="both"/>
        <w:rPr>
          <w:rFonts w:cs="Arial"/>
          <w:sz w:val="20"/>
          <w:szCs w:val="20"/>
        </w:rPr>
      </w:pPr>
      <w:r>
        <w:rPr>
          <w:rFonts w:cs="Arial"/>
          <w:sz w:val="20"/>
          <w:szCs w:val="20"/>
        </w:rPr>
        <w:lastRenderedPageBreak/>
        <w:t>Table 3 – Documents made available to ONR and listed for information</w:t>
      </w:r>
    </w:p>
    <w:p w:rsidR="005D038C" w:rsidRDefault="005D038C" w:rsidP="002066F5">
      <w:pPr>
        <w:jc w:val="both"/>
        <w:rPr>
          <w:rFonts w:cs="Arial"/>
          <w:sz w:val="20"/>
          <w:szCs w:val="20"/>
        </w:rPr>
      </w:pPr>
    </w:p>
    <w:tbl>
      <w:tblPr>
        <w:tblW w:w="14631" w:type="dxa"/>
        <w:tblInd w:w="78" w:type="dxa"/>
        <w:tblLayout w:type="fixed"/>
        <w:tblLook w:val="0000" w:firstRow="0" w:lastRow="0" w:firstColumn="0" w:lastColumn="0" w:noHBand="0" w:noVBand="0"/>
      </w:tblPr>
      <w:tblGrid>
        <w:gridCol w:w="6409"/>
        <w:gridCol w:w="3827"/>
        <w:gridCol w:w="2127"/>
        <w:gridCol w:w="2268"/>
      </w:tblGrid>
      <w:tr w:rsidR="00947F53" w:rsidRPr="00C2021F" w:rsidTr="006660E2">
        <w:trPr>
          <w:cantSplit/>
          <w:trHeight w:val="523"/>
          <w:tblHeader/>
        </w:trPr>
        <w:tc>
          <w:tcPr>
            <w:tcW w:w="6409" w:type="dxa"/>
            <w:tcBorders>
              <w:top w:val="single" w:sz="6" w:space="0" w:color="auto"/>
              <w:left w:val="single" w:sz="6" w:space="0" w:color="auto"/>
              <w:bottom w:val="single" w:sz="6" w:space="0" w:color="auto"/>
              <w:right w:val="single" w:sz="6" w:space="0" w:color="auto"/>
            </w:tcBorders>
            <w:shd w:val="clear" w:color="auto" w:fill="006D68"/>
          </w:tcPr>
          <w:p w:rsidR="00947F53" w:rsidRPr="008C5DC1" w:rsidRDefault="00947F53" w:rsidP="005D038C">
            <w:pPr>
              <w:autoSpaceDE w:val="0"/>
              <w:autoSpaceDN w:val="0"/>
              <w:adjustRightInd w:val="0"/>
              <w:jc w:val="center"/>
              <w:rPr>
                <w:rFonts w:cs="Arial"/>
                <w:b/>
                <w:bCs/>
                <w:color w:val="FFFFFF" w:themeColor="background1"/>
                <w:sz w:val="20"/>
                <w:szCs w:val="20"/>
              </w:rPr>
            </w:pPr>
            <w:r w:rsidRPr="008C5DC1">
              <w:rPr>
                <w:rFonts w:cs="Arial"/>
                <w:b/>
                <w:bCs/>
                <w:color w:val="FFFFFF" w:themeColor="background1"/>
                <w:sz w:val="20"/>
                <w:szCs w:val="20"/>
              </w:rPr>
              <w:t>TITLE</w:t>
            </w:r>
          </w:p>
        </w:tc>
        <w:tc>
          <w:tcPr>
            <w:tcW w:w="3827" w:type="dxa"/>
            <w:tcBorders>
              <w:top w:val="single" w:sz="6" w:space="0" w:color="auto"/>
              <w:left w:val="single" w:sz="6" w:space="0" w:color="auto"/>
              <w:bottom w:val="single" w:sz="6" w:space="0" w:color="auto"/>
              <w:right w:val="single" w:sz="6" w:space="0" w:color="auto"/>
            </w:tcBorders>
            <w:shd w:val="clear" w:color="auto" w:fill="006D68"/>
          </w:tcPr>
          <w:p w:rsidR="00947F53" w:rsidRPr="008C5DC1" w:rsidRDefault="00947F53" w:rsidP="005D038C">
            <w:pPr>
              <w:autoSpaceDE w:val="0"/>
              <w:autoSpaceDN w:val="0"/>
              <w:adjustRightInd w:val="0"/>
              <w:jc w:val="center"/>
              <w:rPr>
                <w:rFonts w:cs="Arial"/>
                <w:b/>
                <w:bCs/>
                <w:color w:val="FFFFFF" w:themeColor="background1"/>
                <w:sz w:val="20"/>
                <w:szCs w:val="20"/>
              </w:rPr>
            </w:pPr>
            <w:r w:rsidRPr="008C5DC1">
              <w:rPr>
                <w:rFonts w:cs="Arial"/>
                <w:b/>
                <w:bCs/>
                <w:color w:val="FFFFFF" w:themeColor="background1"/>
                <w:sz w:val="20"/>
                <w:szCs w:val="20"/>
              </w:rPr>
              <w:t>DOCUMENT NUMBER</w:t>
            </w:r>
          </w:p>
        </w:tc>
        <w:tc>
          <w:tcPr>
            <w:tcW w:w="2127" w:type="dxa"/>
            <w:tcBorders>
              <w:top w:val="single" w:sz="6" w:space="0" w:color="auto"/>
              <w:left w:val="single" w:sz="6" w:space="0" w:color="auto"/>
              <w:bottom w:val="single" w:sz="6" w:space="0" w:color="auto"/>
              <w:right w:val="single" w:sz="6" w:space="0" w:color="auto"/>
            </w:tcBorders>
            <w:shd w:val="clear" w:color="auto" w:fill="006D68"/>
          </w:tcPr>
          <w:p w:rsidR="00947F53" w:rsidRPr="008C5DC1" w:rsidRDefault="00947F53" w:rsidP="005D038C">
            <w:pPr>
              <w:autoSpaceDE w:val="0"/>
              <w:autoSpaceDN w:val="0"/>
              <w:adjustRightInd w:val="0"/>
              <w:jc w:val="center"/>
              <w:rPr>
                <w:rFonts w:cs="Arial"/>
                <w:b/>
                <w:bCs/>
                <w:color w:val="FFFFFF" w:themeColor="background1"/>
                <w:sz w:val="20"/>
                <w:szCs w:val="20"/>
              </w:rPr>
            </w:pPr>
            <w:r>
              <w:rPr>
                <w:rFonts w:cs="Arial"/>
                <w:b/>
                <w:bCs/>
                <w:sz w:val="20"/>
                <w:szCs w:val="20"/>
              </w:rPr>
              <w:t>REVISION NUMBER AND DATE</w:t>
            </w:r>
          </w:p>
        </w:tc>
        <w:tc>
          <w:tcPr>
            <w:tcW w:w="2268" w:type="dxa"/>
            <w:tcBorders>
              <w:top w:val="single" w:sz="6" w:space="0" w:color="auto"/>
              <w:left w:val="single" w:sz="6" w:space="0" w:color="auto"/>
              <w:bottom w:val="single" w:sz="6" w:space="0" w:color="auto"/>
              <w:right w:val="single" w:sz="6" w:space="0" w:color="auto"/>
            </w:tcBorders>
            <w:shd w:val="clear" w:color="auto" w:fill="006D68"/>
          </w:tcPr>
          <w:p w:rsidR="00947F53" w:rsidRPr="008C5DC1" w:rsidRDefault="00947F53" w:rsidP="005D038C">
            <w:pPr>
              <w:autoSpaceDE w:val="0"/>
              <w:autoSpaceDN w:val="0"/>
              <w:adjustRightInd w:val="0"/>
              <w:jc w:val="center"/>
              <w:rPr>
                <w:rFonts w:cs="Arial"/>
                <w:b/>
                <w:bCs/>
                <w:color w:val="FFFFFF" w:themeColor="background1"/>
                <w:sz w:val="20"/>
                <w:szCs w:val="20"/>
              </w:rPr>
            </w:pPr>
            <w:r>
              <w:rPr>
                <w:rFonts w:cs="Arial"/>
                <w:b/>
                <w:bCs/>
                <w:sz w:val="20"/>
                <w:szCs w:val="20"/>
              </w:rPr>
              <w:t>TRIM REF</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HPC PCSR3: Chapter 13 – Hazards Protection, Sub-Chapter 13.2 – Internal Hazards Protection</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HPC-NNBOSL-U0-000-RES-000141</w:t>
            </w:r>
          </w:p>
        </w:tc>
        <w:tc>
          <w:tcPr>
            <w:tcW w:w="2127" w:type="dxa"/>
            <w:tcBorders>
              <w:top w:val="single" w:sz="6" w:space="0" w:color="auto"/>
              <w:left w:val="single" w:sz="6" w:space="0" w:color="auto"/>
              <w:bottom w:val="single" w:sz="6" w:space="0" w:color="auto"/>
              <w:right w:val="single" w:sz="6" w:space="0" w:color="auto"/>
            </w:tcBorders>
          </w:tcPr>
          <w:p w:rsidR="00947F53" w:rsidRDefault="00947F53" w:rsidP="005D038C">
            <w:pPr>
              <w:ind w:left="64"/>
              <w:jc w:val="center"/>
              <w:rPr>
                <w:rFonts w:cs="Arial"/>
                <w:sz w:val="20"/>
                <w:szCs w:val="20"/>
              </w:rPr>
            </w:pPr>
            <w:r>
              <w:rPr>
                <w:rFonts w:cs="Arial"/>
                <w:sz w:val="20"/>
                <w:szCs w:val="20"/>
              </w:rPr>
              <w:t>Version 2.0</w:t>
            </w:r>
          </w:p>
          <w:p w:rsidR="00947F53" w:rsidRPr="008C5DC1" w:rsidRDefault="00947F53" w:rsidP="005D038C">
            <w:pPr>
              <w:ind w:left="64"/>
              <w:jc w:val="center"/>
              <w:rPr>
                <w:rFonts w:cs="Arial"/>
                <w:sz w:val="20"/>
                <w:szCs w:val="20"/>
              </w:rPr>
            </w:pPr>
            <w:r w:rsidRPr="00947F53">
              <w:rPr>
                <w:rFonts w:cs="Arial"/>
                <w:sz w:val="20"/>
                <w:szCs w:val="20"/>
              </w:rPr>
              <w:t>08/11/2016</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sidRPr="008C5DC1">
              <w:rPr>
                <w:rFonts w:cs="Arial"/>
                <w:sz w:val="20"/>
                <w:szCs w:val="20"/>
              </w:rPr>
              <w:t>2016/495167</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HPC PCSR3: CHAPTER 23 – Response to Fukushima, Sub-Chapter 23.0 – Safety Approach for UK EPR (HPC Safety Requirements)</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HPC-NNBOSL-U0-000-RES- 000222</w:t>
            </w:r>
          </w:p>
        </w:tc>
        <w:tc>
          <w:tcPr>
            <w:tcW w:w="2127" w:type="dxa"/>
            <w:tcBorders>
              <w:top w:val="single" w:sz="6" w:space="0" w:color="auto"/>
              <w:left w:val="single" w:sz="6" w:space="0" w:color="auto"/>
              <w:bottom w:val="single" w:sz="6" w:space="0" w:color="auto"/>
              <w:right w:val="single" w:sz="6" w:space="0" w:color="auto"/>
            </w:tcBorders>
          </w:tcPr>
          <w:p w:rsidR="00947F53" w:rsidRDefault="00947F53" w:rsidP="00947F53">
            <w:pPr>
              <w:ind w:left="64"/>
              <w:jc w:val="center"/>
              <w:rPr>
                <w:rFonts w:cs="Arial"/>
                <w:sz w:val="20"/>
                <w:szCs w:val="20"/>
              </w:rPr>
            </w:pPr>
            <w:r>
              <w:rPr>
                <w:rFonts w:cs="Arial"/>
                <w:sz w:val="20"/>
                <w:szCs w:val="20"/>
              </w:rPr>
              <w:t>Version 2.0</w:t>
            </w:r>
          </w:p>
          <w:p w:rsidR="00947F53" w:rsidRPr="008C5DC1" w:rsidRDefault="00947F53" w:rsidP="005D038C">
            <w:pPr>
              <w:ind w:left="64"/>
              <w:jc w:val="center"/>
              <w:rPr>
                <w:rFonts w:cs="Arial"/>
                <w:sz w:val="20"/>
                <w:szCs w:val="20"/>
              </w:rPr>
            </w:pPr>
            <w:r w:rsidRPr="00947F53">
              <w:rPr>
                <w:rFonts w:cs="Arial"/>
                <w:sz w:val="20"/>
                <w:szCs w:val="20"/>
              </w:rPr>
              <w:t>26/10/2016</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sidRPr="008C5DC1">
              <w:rPr>
                <w:rFonts w:cs="Arial"/>
                <w:sz w:val="20"/>
                <w:szCs w:val="20"/>
              </w:rPr>
              <w:t>2016/465109</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 xml:space="preserve">HPC PCSR3: CHAPTER 23 – Response to Fukushima Foreword </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HPC-NNBOSL-U0-000-RES- 000165</w:t>
            </w:r>
          </w:p>
        </w:tc>
        <w:tc>
          <w:tcPr>
            <w:tcW w:w="2127" w:type="dxa"/>
            <w:tcBorders>
              <w:top w:val="single" w:sz="6" w:space="0" w:color="auto"/>
              <w:left w:val="single" w:sz="6" w:space="0" w:color="auto"/>
              <w:bottom w:val="single" w:sz="6" w:space="0" w:color="auto"/>
              <w:right w:val="single" w:sz="6" w:space="0" w:color="auto"/>
            </w:tcBorders>
          </w:tcPr>
          <w:p w:rsidR="00947F53" w:rsidRDefault="00947F53" w:rsidP="005D038C">
            <w:pPr>
              <w:ind w:left="64"/>
              <w:jc w:val="center"/>
              <w:rPr>
                <w:rFonts w:cs="Arial"/>
                <w:sz w:val="20"/>
                <w:szCs w:val="20"/>
              </w:rPr>
            </w:pPr>
            <w:r>
              <w:rPr>
                <w:rFonts w:cs="Arial"/>
                <w:sz w:val="20"/>
                <w:szCs w:val="20"/>
              </w:rPr>
              <w:t>Version 2.0</w:t>
            </w:r>
          </w:p>
          <w:p w:rsidR="00947F53" w:rsidRPr="008C5DC1" w:rsidRDefault="00947F53" w:rsidP="005D038C">
            <w:pPr>
              <w:ind w:left="64"/>
              <w:jc w:val="center"/>
              <w:rPr>
                <w:rFonts w:cs="Arial"/>
                <w:sz w:val="20"/>
                <w:szCs w:val="20"/>
              </w:rPr>
            </w:pPr>
            <w:r w:rsidRPr="00947F53">
              <w:rPr>
                <w:rFonts w:cs="Arial"/>
                <w:sz w:val="20"/>
                <w:szCs w:val="20"/>
              </w:rPr>
              <w:t>31/10/2016</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sidRPr="008C5DC1">
              <w:rPr>
                <w:rFonts w:cs="Arial"/>
                <w:sz w:val="20"/>
                <w:szCs w:val="20"/>
              </w:rPr>
              <w:t>2016/465115</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HPC PCSR3: Chapter 23 – Response to Fukushima Sub-Chapter 23.1 – Fukushima Safety Features and Design Enhancements</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HPC-NNBOSL-U0-000-RES-000223</w:t>
            </w:r>
          </w:p>
        </w:tc>
        <w:tc>
          <w:tcPr>
            <w:tcW w:w="2127" w:type="dxa"/>
            <w:tcBorders>
              <w:top w:val="single" w:sz="6" w:space="0" w:color="auto"/>
              <w:left w:val="single" w:sz="6" w:space="0" w:color="auto"/>
              <w:bottom w:val="single" w:sz="6" w:space="0" w:color="auto"/>
              <w:right w:val="single" w:sz="6" w:space="0" w:color="auto"/>
            </w:tcBorders>
          </w:tcPr>
          <w:p w:rsidR="00947F53" w:rsidRDefault="00947F53" w:rsidP="005D038C">
            <w:pPr>
              <w:ind w:left="64"/>
              <w:jc w:val="center"/>
              <w:rPr>
                <w:rFonts w:cs="Arial"/>
                <w:sz w:val="20"/>
                <w:szCs w:val="20"/>
              </w:rPr>
            </w:pPr>
            <w:r>
              <w:rPr>
                <w:rFonts w:cs="Arial"/>
                <w:sz w:val="20"/>
                <w:szCs w:val="20"/>
              </w:rPr>
              <w:t>Version 1.0</w:t>
            </w:r>
          </w:p>
          <w:p w:rsidR="00947F53" w:rsidRPr="008C5DC1" w:rsidRDefault="00947F53" w:rsidP="005D038C">
            <w:pPr>
              <w:ind w:left="64"/>
              <w:jc w:val="center"/>
              <w:rPr>
                <w:rFonts w:cs="Arial"/>
                <w:sz w:val="20"/>
                <w:szCs w:val="20"/>
              </w:rPr>
            </w:pPr>
            <w:r w:rsidRPr="00947F53">
              <w:rPr>
                <w:rFonts w:cs="Arial"/>
                <w:sz w:val="20"/>
                <w:szCs w:val="20"/>
              </w:rPr>
              <w:t>01/11/2016</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sidRPr="008C5DC1">
              <w:rPr>
                <w:rFonts w:cs="Arial"/>
                <w:sz w:val="20"/>
                <w:szCs w:val="20"/>
              </w:rPr>
              <w:t>2016/465110</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HPC PCSR3: Chapter 23 – Response to Fukushima, Sub-Chapter 23.2 – SEG System Description</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HPC-NNBOSL-U0-000-RES-000225</w:t>
            </w:r>
          </w:p>
        </w:tc>
        <w:tc>
          <w:tcPr>
            <w:tcW w:w="2127" w:type="dxa"/>
            <w:tcBorders>
              <w:top w:val="single" w:sz="6" w:space="0" w:color="auto"/>
              <w:left w:val="single" w:sz="6" w:space="0" w:color="auto"/>
              <w:bottom w:val="single" w:sz="6" w:space="0" w:color="auto"/>
              <w:right w:val="single" w:sz="6" w:space="0" w:color="auto"/>
            </w:tcBorders>
          </w:tcPr>
          <w:p w:rsidR="00947F53" w:rsidRDefault="00947F53" w:rsidP="005D038C">
            <w:pPr>
              <w:ind w:left="64"/>
              <w:jc w:val="center"/>
              <w:rPr>
                <w:rFonts w:cs="Arial"/>
                <w:sz w:val="20"/>
                <w:szCs w:val="20"/>
              </w:rPr>
            </w:pPr>
            <w:r>
              <w:rPr>
                <w:rFonts w:cs="Arial"/>
                <w:sz w:val="20"/>
                <w:szCs w:val="20"/>
              </w:rPr>
              <w:t>Version 1.0</w:t>
            </w:r>
          </w:p>
          <w:p w:rsidR="00947F53" w:rsidRPr="008C5DC1" w:rsidRDefault="00947F53" w:rsidP="005D038C">
            <w:pPr>
              <w:ind w:left="64"/>
              <w:jc w:val="center"/>
              <w:rPr>
                <w:rFonts w:cs="Arial"/>
                <w:sz w:val="20"/>
                <w:szCs w:val="20"/>
              </w:rPr>
            </w:pPr>
            <w:r w:rsidRPr="00947F53">
              <w:rPr>
                <w:rFonts w:cs="Arial"/>
                <w:sz w:val="20"/>
                <w:szCs w:val="20"/>
              </w:rPr>
              <w:t>15/11/2016</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sidRPr="008C5DC1">
              <w:rPr>
                <w:rFonts w:cs="Arial"/>
                <w:sz w:val="20"/>
                <w:szCs w:val="20"/>
              </w:rPr>
              <w:t>2016/475290</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 xml:space="preserve">PCSR3: Chapter 23 – Response to Fukushima, Sub-Chapter 23.3 – Safety Assessment </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HPC-NNBOSL-U0-000-RES-000224</w:t>
            </w:r>
          </w:p>
        </w:tc>
        <w:tc>
          <w:tcPr>
            <w:tcW w:w="2127" w:type="dxa"/>
            <w:tcBorders>
              <w:top w:val="single" w:sz="6" w:space="0" w:color="auto"/>
              <w:left w:val="single" w:sz="6" w:space="0" w:color="auto"/>
              <w:bottom w:val="single" w:sz="6" w:space="0" w:color="auto"/>
              <w:right w:val="single" w:sz="6" w:space="0" w:color="auto"/>
            </w:tcBorders>
          </w:tcPr>
          <w:p w:rsidR="00947F53" w:rsidRDefault="00947F53" w:rsidP="005D038C">
            <w:pPr>
              <w:ind w:left="64"/>
              <w:jc w:val="center"/>
              <w:rPr>
                <w:rFonts w:cs="Arial"/>
                <w:sz w:val="20"/>
                <w:szCs w:val="20"/>
              </w:rPr>
            </w:pPr>
            <w:r>
              <w:rPr>
                <w:rFonts w:cs="Arial"/>
                <w:sz w:val="20"/>
                <w:szCs w:val="20"/>
              </w:rPr>
              <w:t>Version 2.0</w:t>
            </w:r>
          </w:p>
          <w:p w:rsidR="00947F53" w:rsidRPr="008C5DC1" w:rsidRDefault="00947F53" w:rsidP="005D038C">
            <w:pPr>
              <w:ind w:left="64"/>
              <w:jc w:val="center"/>
              <w:rPr>
                <w:rFonts w:cs="Arial"/>
                <w:sz w:val="20"/>
                <w:szCs w:val="20"/>
              </w:rPr>
            </w:pPr>
            <w:r w:rsidRPr="00947F53">
              <w:rPr>
                <w:rFonts w:cs="Arial"/>
                <w:sz w:val="20"/>
                <w:szCs w:val="20"/>
              </w:rPr>
              <w:t>15/11/2016</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sidRPr="008C5DC1">
              <w:rPr>
                <w:rFonts w:cs="Arial"/>
                <w:sz w:val="20"/>
                <w:szCs w:val="20"/>
              </w:rPr>
              <w:t>2016/465111</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PCSR3: Chapter 23 – Response to Fukushima Sub-Chapter 23.4 – Enhancements to the Emergency Arrangements following Fukushima</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6162F3">
            <w:pPr>
              <w:ind w:left="64"/>
              <w:jc w:val="both"/>
              <w:rPr>
                <w:rFonts w:cs="Arial"/>
                <w:sz w:val="20"/>
                <w:szCs w:val="20"/>
              </w:rPr>
            </w:pPr>
            <w:r w:rsidRPr="008C5DC1">
              <w:rPr>
                <w:rFonts w:cs="Arial"/>
                <w:sz w:val="20"/>
                <w:szCs w:val="20"/>
              </w:rPr>
              <w:t>HPC-NNBOSL-U0-000-RES-000226</w:t>
            </w:r>
          </w:p>
        </w:tc>
        <w:tc>
          <w:tcPr>
            <w:tcW w:w="2127" w:type="dxa"/>
            <w:tcBorders>
              <w:top w:val="single" w:sz="6" w:space="0" w:color="auto"/>
              <w:left w:val="single" w:sz="6" w:space="0" w:color="auto"/>
              <w:bottom w:val="single" w:sz="6" w:space="0" w:color="auto"/>
              <w:right w:val="single" w:sz="6" w:space="0" w:color="auto"/>
            </w:tcBorders>
          </w:tcPr>
          <w:p w:rsidR="00947F53" w:rsidRDefault="00947F53" w:rsidP="005D038C">
            <w:pPr>
              <w:ind w:left="64"/>
              <w:jc w:val="center"/>
              <w:rPr>
                <w:rFonts w:cs="Arial"/>
                <w:sz w:val="20"/>
                <w:szCs w:val="20"/>
              </w:rPr>
            </w:pPr>
            <w:r>
              <w:rPr>
                <w:rFonts w:cs="Arial"/>
                <w:sz w:val="20"/>
                <w:szCs w:val="20"/>
              </w:rPr>
              <w:t>Version 2.0</w:t>
            </w:r>
          </w:p>
          <w:p w:rsidR="00947F53" w:rsidRPr="008C5DC1" w:rsidRDefault="00947F53" w:rsidP="005D038C">
            <w:pPr>
              <w:ind w:left="64"/>
              <w:jc w:val="center"/>
              <w:rPr>
                <w:rFonts w:cs="Arial"/>
                <w:sz w:val="20"/>
                <w:szCs w:val="20"/>
              </w:rPr>
            </w:pPr>
            <w:r w:rsidRPr="00947F53">
              <w:rPr>
                <w:rFonts w:cs="Arial"/>
                <w:sz w:val="20"/>
                <w:szCs w:val="20"/>
              </w:rPr>
              <w:t>01/11/2016</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sidRPr="008C5DC1">
              <w:rPr>
                <w:rFonts w:cs="Arial"/>
                <w:sz w:val="20"/>
                <w:szCs w:val="20"/>
              </w:rPr>
              <w:t>2016/465113</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CC023 interim closure</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Pr>
                <w:rFonts w:cs="Arial"/>
                <w:sz w:val="20"/>
                <w:szCs w:val="20"/>
              </w:rPr>
              <w:t>Email from S. Turner to P. Ford</w:t>
            </w:r>
          </w:p>
        </w:tc>
        <w:tc>
          <w:tcPr>
            <w:tcW w:w="2127" w:type="dxa"/>
            <w:tcBorders>
              <w:top w:val="single" w:sz="6" w:space="0" w:color="auto"/>
              <w:left w:val="single" w:sz="6" w:space="0" w:color="auto"/>
              <w:bottom w:val="single" w:sz="6" w:space="0" w:color="auto"/>
              <w:right w:val="single" w:sz="6" w:space="0" w:color="auto"/>
            </w:tcBorders>
          </w:tcPr>
          <w:p w:rsidR="00947F53" w:rsidRDefault="00947F53" w:rsidP="005D038C">
            <w:pPr>
              <w:ind w:left="64"/>
              <w:jc w:val="center"/>
              <w:rPr>
                <w:rFonts w:cs="Arial"/>
                <w:sz w:val="20"/>
                <w:szCs w:val="20"/>
              </w:rPr>
            </w:pPr>
            <w:r>
              <w:rPr>
                <w:rFonts w:cs="Arial"/>
                <w:sz w:val="20"/>
                <w:szCs w:val="20"/>
              </w:rPr>
              <w:t>-</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Pr>
                <w:rFonts w:cs="Arial"/>
                <w:sz w:val="20"/>
                <w:szCs w:val="20"/>
              </w:rPr>
              <w:t>2016/470921</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Email - Ryan Atkins to P. Ford, FW: Updated External Hazards Engagement Plan</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Pr>
                <w:rFonts w:cs="Arial"/>
                <w:sz w:val="20"/>
                <w:szCs w:val="20"/>
              </w:rPr>
              <w:t>Email</w:t>
            </w:r>
          </w:p>
        </w:tc>
        <w:tc>
          <w:tcPr>
            <w:tcW w:w="21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Pr>
                <w:rFonts w:cs="Arial"/>
                <w:sz w:val="20"/>
                <w:szCs w:val="20"/>
              </w:rPr>
              <w:t>-</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sidRPr="008C5DC1">
              <w:rPr>
                <w:rFonts w:cs="Arial"/>
                <w:sz w:val="20"/>
                <w:szCs w:val="20"/>
              </w:rPr>
              <w:t>2017/95393</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List of Engagement References_v4</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Pr>
                <w:rFonts w:cs="Arial"/>
                <w:sz w:val="20"/>
                <w:szCs w:val="20"/>
              </w:rPr>
              <w:t>List of references relevant to PCSR3 supplied by NNB GenCo to ONR</w:t>
            </w:r>
          </w:p>
        </w:tc>
        <w:tc>
          <w:tcPr>
            <w:tcW w:w="21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Pr>
                <w:rFonts w:cs="Arial"/>
                <w:sz w:val="20"/>
                <w:szCs w:val="20"/>
              </w:rPr>
              <w:t>-</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sidRPr="008C5DC1">
              <w:rPr>
                <w:rFonts w:cs="Arial"/>
                <w:sz w:val="20"/>
                <w:szCs w:val="20"/>
              </w:rPr>
              <w:t>2017/95565</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Email from S. Turner to P. Ford, FW: Draft MED for pumping station</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Pr>
                <w:rFonts w:cs="Arial"/>
                <w:sz w:val="20"/>
                <w:szCs w:val="20"/>
              </w:rPr>
              <w:t>Email</w:t>
            </w:r>
          </w:p>
        </w:tc>
        <w:tc>
          <w:tcPr>
            <w:tcW w:w="2127" w:type="dxa"/>
            <w:tcBorders>
              <w:top w:val="single" w:sz="6" w:space="0" w:color="auto"/>
              <w:left w:val="single" w:sz="6" w:space="0" w:color="auto"/>
              <w:bottom w:val="single" w:sz="6" w:space="0" w:color="auto"/>
              <w:right w:val="single" w:sz="6" w:space="0" w:color="auto"/>
            </w:tcBorders>
          </w:tcPr>
          <w:p w:rsidR="00947F53" w:rsidRPr="008C5DC1" w:rsidRDefault="000D7D82" w:rsidP="005D038C">
            <w:pPr>
              <w:ind w:left="64"/>
              <w:jc w:val="center"/>
              <w:rPr>
                <w:rFonts w:cs="Arial"/>
                <w:sz w:val="20"/>
                <w:szCs w:val="20"/>
              </w:rPr>
            </w:pPr>
            <w:r>
              <w:rPr>
                <w:rFonts w:cs="Arial"/>
                <w:sz w:val="20"/>
                <w:szCs w:val="20"/>
              </w:rPr>
              <w:t>-</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sidRPr="008C5DC1">
              <w:rPr>
                <w:rFonts w:cs="Arial"/>
                <w:sz w:val="20"/>
                <w:szCs w:val="20"/>
              </w:rPr>
              <w:t>2017/95630</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947F53">
            <w:pPr>
              <w:ind w:left="64"/>
              <w:jc w:val="both"/>
              <w:rPr>
                <w:rFonts w:cs="Arial"/>
                <w:sz w:val="20"/>
                <w:szCs w:val="20"/>
              </w:rPr>
            </w:pPr>
            <w:r w:rsidRPr="008C5DC1">
              <w:rPr>
                <w:rFonts w:cs="Arial"/>
                <w:sz w:val="20"/>
                <w:szCs w:val="20"/>
              </w:rPr>
              <w:t>Synthesis note of set-back-wall studies</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835E66">
            <w:pPr>
              <w:ind w:left="64"/>
              <w:jc w:val="both"/>
              <w:rPr>
                <w:rFonts w:cs="Arial"/>
                <w:sz w:val="20"/>
                <w:szCs w:val="20"/>
              </w:rPr>
            </w:pPr>
            <w:r w:rsidRPr="008C5DC1">
              <w:rPr>
                <w:rFonts w:cs="Arial"/>
                <w:sz w:val="20"/>
                <w:szCs w:val="20"/>
              </w:rPr>
              <w:t>HPC-ETGCXX-AU-000-NOT-001213</w:t>
            </w:r>
          </w:p>
        </w:tc>
        <w:tc>
          <w:tcPr>
            <w:tcW w:w="21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sidRPr="008C5DC1">
              <w:rPr>
                <w:rFonts w:cs="Arial"/>
                <w:sz w:val="20"/>
                <w:szCs w:val="20"/>
              </w:rPr>
              <w:t>Revision A</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sidRPr="008C5DC1">
              <w:rPr>
                <w:rFonts w:cs="Arial"/>
                <w:sz w:val="20"/>
                <w:szCs w:val="20"/>
              </w:rPr>
              <w:t>TBC – awaiting submission</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Hinkley Point C Sea Protection - Final Study Report</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HPC-GEN410-U0-SWP-RET-000007</w:t>
            </w:r>
          </w:p>
        </w:tc>
        <w:tc>
          <w:tcPr>
            <w:tcW w:w="2127" w:type="dxa"/>
            <w:tcBorders>
              <w:top w:val="single" w:sz="6" w:space="0" w:color="auto"/>
              <w:left w:val="single" w:sz="6" w:space="0" w:color="auto"/>
              <w:bottom w:val="single" w:sz="6" w:space="0" w:color="auto"/>
              <w:right w:val="single" w:sz="6" w:space="0" w:color="auto"/>
            </w:tcBorders>
          </w:tcPr>
          <w:p w:rsidR="00947F53" w:rsidRDefault="00947F53" w:rsidP="005D038C">
            <w:pPr>
              <w:ind w:left="64"/>
              <w:jc w:val="center"/>
              <w:rPr>
                <w:rFonts w:cs="Arial"/>
                <w:sz w:val="20"/>
                <w:szCs w:val="20"/>
              </w:rPr>
            </w:pPr>
            <w:r>
              <w:rPr>
                <w:rFonts w:cs="Arial"/>
                <w:sz w:val="20"/>
                <w:szCs w:val="20"/>
              </w:rPr>
              <w:t>Revision B</w:t>
            </w:r>
          </w:p>
          <w:p w:rsidR="00947F53" w:rsidRPr="008C5DC1" w:rsidRDefault="00947F53" w:rsidP="005D038C">
            <w:pPr>
              <w:ind w:left="64"/>
              <w:jc w:val="center"/>
              <w:rPr>
                <w:rFonts w:cs="Arial"/>
                <w:sz w:val="20"/>
                <w:szCs w:val="20"/>
              </w:rPr>
            </w:pPr>
            <w:r>
              <w:rPr>
                <w:rFonts w:cs="Arial"/>
                <w:sz w:val="20"/>
                <w:szCs w:val="20"/>
              </w:rPr>
              <w:t>14/08/2015</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sidRPr="008C5DC1">
              <w:rPr>
                <w:rFonts w:cs="Arial"/>
                <w:sz w:val="20"/>
                <w:szCs w:val="20"/>
              </w:rPr>
              <w:t>2015/394972</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Email from R. Atkins to P. Ford, RE: Documentation regarding the coastal flooding hazard at HPC and the removal of the set back wall</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Pr>
                <w:rFonts w:cs="Arial"/>
                <w:sz w:val="20"/>
                <w:szCs w:val="20"/>
              </w:rPr>
              <w:t>Email</w:t>
            </w:r>
          </w:p>
        </w:tc>
        <w:tc>
          <w:tcPr>
            <w:tcW w:w="21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Pr>
                <w:rFonts w:cs="Arial"/>
                <w:sz w:val="20"/>
                <w:szCs w:val="20"/>
              </w:rPr>
              <w:t>-</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sidRPr="008C5DC1">
              <w:rPr>
                <w:rFonts w:cs="Arial"/>
                <w:sz w:val="20"/>
                <w:szCs w:val="20"/>
              </w:rPr>
              <w:t>Hardcopy only</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Email from T. McNulty to P. Ford et al., HPC Site Layout Plan</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Pr>
                <w:rFonts w:cs="Arial"/>
                <w:sz w:val="20"/>
                <w:szCs w:val="20"/>
              </w:rPr>
              <w:t>Email</w:t>
            </w:r>
          </w:p>
        </w:tc>
        <w:tc>
          <w:tcPr>
            <w:tcW w:w="21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Pr>
                <w:rFonts w:cs="Arial"/>
                <w:sz w:val="20"/>
                <w:szCs w:val="20"/>
              </w:rPr>
              <w:t>-</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sidRPr="008C5DC1">
              <w:rPr>
                <w:rFonts w:cs="Arial"/>
                <w:sz w:val="20"/>
                <w:szCs w:val="20"/>
              </w:rPr>
              <w:t>Hardcopy only</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947F53">
            <w:pPr>
              <w:ind w:left="64"/>
              <w:jc w:val="both"/>
              <w:rPr>
                <w:rFonts w:cs="Arial"/>
                <w:sz w:val="20"/>
                <w:szCs w:val="20"/>
              </w:rPr>
            </w:pPr>
            <w:r w:rsidRPr="008C5DC1">
              <w:rPr>
                <w:rFonts w:cs="Arial"/>
                <w:sz w:val="20"/>
                <w:szCs w:val="20"/>
              </w:rPr>
              <w:t>Functional Safety Analysis supporting the Basic Design Hazard Protection Schedule to the hazard frazil/icing</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HPC-ETFCTX</w:t>
            </w:r>
            <w:r>
              <w:rPr>
                <w:rFonts w:cs="Arial"/>
                <w:sz w:val="20"/>
                <w:szCs w:val="20"/>
              </w:rPr>
              <w:t>-</w:t>
            </w:r>
            <w:r w:rsidRPr="008C5DC1">
              <w:rPr>
                <w:rFonts w:cs="Arial"/>
                <w:sz w:val="20"/>
                <w:szCs w:val="20"/>
              </w:rPr>
              <w:t>AU-HPX-NOT-001240</w:t>
            </w:r>
          </w:p>
        </w:tc>
        <w:tc>
          <w:tcPr>
            <w:tcW w:w="21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sidRPr="008C5DC1">
              <w:rPr>
                <w:rFonts w:cs="Arial"/>
                <w:sz w:val="20"/>
                <w:szCs w:val="20"/>
              </w:rPr>
              <w:t>Revision A</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sidRPr="008C5DC1">
              <w:rPr>
                <w:rFonts w:cs="Arial"/>
                <w:sz w:val="20"/>
                <w:szCs w:val="20"/>
              </w:rPr>
              <w:t>TBC – awaiting submission</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947F53">
            <w:pPr>
              <w:ind w:left="64"/>
              <w:jc w:val="both"/>
              <w:rPr>
                <w:rFonts w:cs="Arial"/>
                <w:sz w:val="20"/>
                <w:szCs w:val="20"/>
              </w:rPr>
            </w:pPr>
            <w:r w:rsidRPr="008C5DC1">
              <w:rPr>
                <w:rFonts w:cs="Arial"/>
                <w:sz w:val="20"/>
                <w:szCs w:val="20"/>
              </w:rPr>
              <w:t>HPC Intake and Outfall Heads ALARP and BAT Review</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HPC-NNBOSL</w:t>
            </w:r>
            <w:r>
              <w:rPr>
                <w:rFonts w:cs="Arial"/>
                <w:sz w:val="20"/>
                <w:szCs w:val="20"/>
              </w:rPr>
              <w:t>-</w:t>
            </w:r>
            <w:r w:rsidRPr="008C5DC1">
              <w:rPr>
                <w:rFonts w:cs="Arial"/>
                <w:sz w:val="20"/>
                <w:szCs w:val="20"/>
              </w:rPr>
              <w:t>U9-HPT-RET-100000</w:t>
            </w:r>
          </w:p>
        </w:tc>
        <w:tc>
          <w:tcPr>
            <w:tcW w:w="2127" w:type="dxa"/>
            <w:tcBorders>
              <w:top w:val="single" w:sz="6" w:space="0" w:color="auto"/>
              <w:left w:val="single" w:sz="6" w:space="0" w:color="auto"/>
              <w:bottom w:val="single" w:sz="6" w:space="0" w:color="auto"/>
              <w:right w:val="single" w:sz="6" w:space="0" w:color="auto"/>
            </w:tcBorders>
          </w:tcPr>
          <w:p w:rsidR="00947F53" w:rsidRDefault="00947F53" w:rsidP="005D038C">
            <w:pPr>
              <w:ind w:left="64"/>
              <w:jc w:val="center"/>
              <w:rPr>
                <w:rFonts w:cs="Arial"/>
                <w:sz w:val="20"/>
                <w:szCs w:val="20"/>
              </w:rPr>
            </w:pPr>
            <w:r>
              <w:rPr>
                <w:rFonts w:cs="Arial"/>
                <w:sz w:val="20"/>
                <w:szCs w:val="20"/>
              </w:rPr>
              <w:t>Version</w:t>
            </w:r>
            <w:r w:rsidRPr="008C5DC1">
              <w:rPr>
                <w:rFonts w:cs="Arial"/>
                <w:sz w:val="20"/>
                <w:szCs w:val="20"/>
              </w:rPr>
              <w:t xml:space="preserve"> 1</w:t>
            </w:r>
          </w:p>
          <w:p w:rsidR="00947F53" w:rsidRPr="00724508" w:rsidRDefault="00947F53" w:rsidP="005D038C">
            <w:pPr>
              <w:ind w:left="64"/>
              <w:jc w:val="center"/>
              <w:rPr>
                <w:rFonts w:cs="Arial"/>
                <w:sz w:val="20"/>
                <w:szCs w:val="20"/>
              </w:rPr>
            </w:pPr>
            <w:r w:rsidRPr="00947F53">
              <w:rPr>
                <w:rFonts w:cs="Arial"/>
                <w:sz w:val="20"/>
                <w:szCs w:val="20"/>
              </w:rPr>
              <w:t>15/06/</w:t>
            </w:r>
            <w:r>
              <w:rPr>
                <w:rFonts w:cs="Arial"/>
                <w:sz w:val="20"/>
                <w:szCs w:val="20"/>
              </w:rPr>
              <w:t>20</w:t>
            </w:r>
            <w:r w:rsidRPr="00947F53">
              <w:rPr>
                <w:rFonts w:cs="Arial"/>
                <w:sz w:val="20"/>
                <w:szCs w:val="20"/>
              </w:rPr>
              <w:t>15</w:t>
            </w:r>
          </w:p>
        </w:tc>
        <w:tc>
          <w:tcPr>
            <w:tcW w:w="2268" w:type="dxa"/>
            <w:tcBorders>
              <w:top w:val="single" w:sz="6" w:space="0" w:color="auto"/>
              <w:left w:val="single" w:sz="6" w:space="0" w:color="auto"/>
              <w:bottom w:val="single" w:sz="6" w:space="0" w:color="auto"/>
              <w:right w:val="single" w:sz="6" w:space="0" w:color="auto"/>
            </w:tcBorders>
          </w:tcPr>
          <w:p w:rsidR="00947F53" w:rsidRDefault="00947F53" w:rsidP="005D038C">
            <w:pPr>
              <w:ind w:left="64"/>
              <w:jc w:val="center"/>
              <w:rPr>
                <w:rFonts w:cs="Arial"/>
                <w:sz w:val="20"/>
                <w:szCs w:val="20"/>
              </w:rPr>
            </w:pPr>
            <w:r w:rsidRPr="00724508">
              <w:rPr>
                <w:rFonts w:cs="Arial"/>
                <w:sz w:val="20"/>
                <w:szCs w:val="20"/>
              </w:rPr>
              <w:t>2015/379745</w:t>
            </w:r>
          </w:p>
          <w:p w:rsidR="00947F53" w:rsidRPr="008C5DC1" w:rsidRDefault="00947F53" w:rsidP="005D038C">
            <w:pPr>
              <w:ind w:left="64"/>
              <w:jc w:val="center"/>
              <w:rPr>
                <w:rFonts w:cs="Arial"/>
                <w:sz w:val="20"/>
                <w:szCs w:val="20"/>
              </w:rPr>
            </w:pPr>
            <w:r>
              <w:rPr>
                <w:rFonts w:cs="Arial"/>
                <w:sz w:val="20"/>
                <w:szCs w:val="20"/>
              </w:rPr>
              <w:t>Email attachment</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lastRenderedPageBreak/>
              <w:t>UK EPR – Identification of Systems to be Considered in the Hazard Studies and Consequences When Lost – CI-BOP Scope, Revision A</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HPC-ETSEEX</w:t>
            </w:r>
            <w:r>
              <w:rPr>
                <w:rFonts w:cs="Arial"/>
                <w:sz w:val="20"/>
                <w:szCs w:val="20"/>
              </w:rPr>
              <w:t>-</w:t>
            </w:r>
            <w:r w:rsidRPr="008C5DC1">
              <w:rPr>
                <w:rFonts w:cs="Arial"/>
                <w:sz w:val="20"/>
                <w:szCs w:val="20"/>
              </w:rPr>
              <w:t>AU-ALL-NOT-000047</w:t>
            </w:r>
          </w:p>
        </w:tc>
        <w:tc>
          <w:tcPr>
            <w:tcW w:w="2127" w:type="dxa"/>
            <w:tcBorders>
              <w:top w:val="single" w:sz="6" w:space="0" w:color="auto"/>
              <w:left w:val="single" w:sz="6" w:space="0" w:color="auto"/>
              <w:bottom w:val="single" w:sz="6" w:space="0" w:color="auto"/>
              <w:right w:val="single" w:sz="6" w:space="0" w:color="auto"/>
            </w:tcBorders>
          </w:tcPr>
          <w:p w:rsidR="00947F53" w:rsidRPr="00724508" w:rsidRDefault="00F53107" w:rsidP="00F53107">
            <w:pPr>
              <w:ind w:left="64"/>
              <w:jc w:val="center"/>
              <w:rPr>
                <w:rFonts w:cs="Arial"/>
                <w:sz w:val="20"/>
                <w:szCs w:val="20"/>
              </w:rPr>
            </w:pPr>
            <w:r>
              <w:rPr>
                <w:rFonts w:cs="Arial"/>
                <w:sz w:val="20"/>
                <w:szCs w:val="20"/>
              </w:rPr>
              <w:t xml:space="preserve">Revision A </w:t>
            </w:r>
            <w:r w:rsidR="00947F53">
              <w:rPr>
                <w:rFonts w:cs="Arial"/>
                <w:sz w:val="20"/>
                <w:szCs w:val="20"/>
              </w:rPr>
              <w:t>18/12/2014</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sidRPr="00724508">
              <w:rPr>
                <w:rFonts w:cs="Arial"/>
                <w:sz w:val="20"/>
                <w:szCs w:val="20"/>
              </w:rPr>
              <w:t>2015/234423</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sidRPr="008C5DC1">
              <w:rPr>
                <w:rFonts w:cs="Arial"/>
                <w:sz w:val="20"/>
                <w:szCs w:val="20"/>
              </w:rPr>
              <w:t>Basic Design Hazard Protection Schedule &amp; FSA - Internal flooding, HELB and Surge event in the forebay (Swell) - Pumping Station and Forebay, Revision B</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sidRPr="008C5DC1">
              <w:rPr>
                <w:rFonts w:cs="Arial"/>
                <w:sz w:val="20"/>
                <w:szCs w:val="20"/>
              </w:rPr>
              <w:t>HPC-ETSIMX-AU</w:t>
            </w:r>
            <w:r>
              <w:rPr>
                <w:rFonts w:cs="Arial"/>
                <w:sz w:val="20"/>
                <w:szCs w:val="20"/>
              </w:rPr>
              <w:t>-</w:t>
            </w:r>
            <w:r w:rsidRPr="008C5DC1">
              <w:rPr>
                <w:rFonts w:cs="Arial"/>
                <w:sz w:val="20"/>
                <w:szCs w:val="20"/>
              </w:rPr>
              <w:t>HPX-NOT-001238</w:t>
            </w:r>
          </w:p>
        </w:tc>
        <w:tc>
          <w:tcPr>
            <w:tcW w:w="2127" w:type="dxa"/>
            <w:tcBorders>
              <w:top w:val="single" w:sz="6" w:space="0" w:color="auto"/>
              <w:left w:val="single" w:sz="6" w:space="0" w:color="auto"/>
              <w:bottom w:val="single" w:sz="6" w:space="0" w:color="auto"/>
              <w:right w:val="single" w:sz="6" w:space="0" w:color="auto"/>
            </w:tcBorders>
          </w:tcPr>
          <w:p w:rsidR="00947F53" w:rsidRDefault="00F53107" w:rsidP="001D7BF9">
            <w:pPr>
              <w:ind w:left="64"/>
              <w:jc w:val="center"/>
              <w:rPr>
                <w:rFonts w:cs="Arial"/>
                <w:sz w:val="20"/>
                <w:szCs w:val="20"/>
              </w:rPr>
            </w:pPr>
            <w:r>
              <w:rPr>
                <w:rFonts w:cs="Arial"/>
                <w:sz w:val="20"/>
                <w:szCs w:val="20"/>
              </w:rPr>
              <w:t>Revision B</w:t>
            </w:r>
          </w:p>
          <w:p w:rsidR="00F53107" w:rsidRPr="00A94A2F" w:rsidRDefault="00F53107" w:rsidP="001D7BF9">
            <w:pPr>
              <w:ind w:left="64"/>
              <w:jc w:val="center"/>
              <w:rPr>
                <w:rFonts w:cs="Arial"/>
                <w:sz w:val="20"/>
                <w:szCs w:val="20"/>
              </w:rPr>
            </w:pPr>
            <w:r w:rsidRPr="00F53107">
              <w:rPr>
                <w:rFonts w:cs="Arial"/>
                <w:sz w:val="20"/>
                <w:szCs w:val="20"/>
              </w:rPr>
              <w:t>03/11/2015</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center"/>
              <w:rPr>
                <w:rFonts w:cs="Arial"/>
                <w:sz w:val="20"/>
                <w:szCs w:val="20"/>
              </w:rPr>
            </w:pPr>
            <w:r w:rsidRPr="00A94A2F">
              <w:rPr>
                <w:rFonts w:cs="Arial"/>
                <w:sz w:val="20"/>
                <w:szCs w:val="20"/>
              </w:rPr>
              <w:t>2016/100972</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sidRPr="008C5DC1">
              <w:rPr>
                <w:rFonts w:cs="Arial"/>
                <w:sz w:val="20"/>
                <w:szCs w:val="20"/>
              </w:rPr>
              <w:t>Functional analysis for safety and process requirements of HPL</w:t>
            </w:r>
          </w:p>
          <w:p w:rsidR="00947F53" w:rsidRPr="008C5DC1" w:rsidRDefault="00947F53" w:rsidP="001D7BF9">
            <w:pPr>
              <w:ind w:left="64"/>
              <w:jc w:val="both"/>
              <w:rPr>
                <w:rFonts w:cs="Arial"/>
                <w:sz w:val="20"/>
                <w:szCs w:val="20"/>
              </w:rPr>
            </w:pPr>
            <w:r w:rsidRPr="008C5DC1">
              <w:rPr>
                <w:rFonts w:cs="Arial"/>
                <w:sz w:val="20"/>
                <w:szCs w:val="20"/>
              </w:rPr>
              <w:t>galleries, Revision A</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sidRPr="008C5DC1">
              <w:rPr>
                <w:rFonts w:cs="Arial"/>
                <w:sz w:val="20"/>
                <w:szCs w:val="20"/>
              </w:rPr>
              <w:t>HPC-CNEPEX</w:t>
            </w:r>
            <w:r>
              <w:rPr>
                <w:rFonts w:cs="Arial"/>
                <w:sz w:val="20"/>
                <w:szCs w:val="20"/>
              </w:rPr>
              <w:t>-</w:t>
            </w:r>
            <w:r w:rsidRPr="008C5DC1">
              <w:rPr>
                <w:rFonts w:cs="Arial"/>
                <w:sz w:val="20"/>
                <w:szCs w:val="20"/>
              </w:rPr>
              <w:t>U9-HPL-NOT-200487</w:t>
            </w:r>
          </w:p>
        </w:tc>
        <w:tc>
          <w:tcPr>
            <w:tcW w:w="2127" w:type="dxa"/>
            <w:tcBorders>
              <w:top w:val="single" w:sz="6" w:space="0" w:color="auto"/>
              <w:left w:val="single" w:sz="6" w:space="0" w:color="auto"/>
              <w:bottom w:val="single" w:sz="6" w:space="0" w:color="auto"/>
              <w:right w:val="single" w:sz="6" w:space="0" w:color="auto"/>
            </w:tcBorders>
          </w:tcPr>
          <w:p w:rsidR="00F53107" w:rsidRDefault="00F53107" w:rsidP="00F53107">
            <w:pPr>
              <w:ind w:left="64"/>
              <w:jc w:val="center"/>
              <w:rPr>
                <w:rFonts w:cs="Arial"/>
                <w:sz w:val="20"/>
                <w:szCs w:val="20"/>
              </w:rPr>
            </w:pPr>
            <w:r>
              <w:rPr>
                <w:rFonts w:cs="Arial"/>
                <w:sz w:val="20"/>
                <w:szCs w:val="20"/>
              </w:rPr>
              <w:t>Revision A</w:t>
            </w:r>
          </w:p>
          <w:p w:rsidR="00F53107" w:rsidRPr="006162F3" w:rsidRDefault="00F53107" w:rsidP="00F53107">
            <w:pPr>
              <w:ind w:left="64"/>
              <w:jc w:val="center"/>
              <w:rPr>
                <w:rFonts w:cs="Arial"/>
                <w:sz w:val="20"/>
                <w:szCs w:val="20"/>
              </w:rPr>
            </w:pPr>
            <w:r w:rsidRPr="00F53107">
              <w:rPr>
                <w:rFonts w:cs="Arial"/>
                <w:sz w:val="20"/>
                <w:szCs w:val="20"/>
              </w:rPr>
              <w:t>14/04/2016</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center"/>
              <w:rPr>
                <w:rFonts w:cs="Arial"/>
                <w:sz w:val="20"/>
                <w:szCs w:val="20"/>
              </w:rPr>
            </w:pPr>
            <w:r w:rsidRPr="006162F3">
              <w:rPr>
                <w:rFonts w:cs="Arial"/>
                <w:sz w:val="20"/>
                <w:szCs w:val="20"/>
              </w:rPr>
              <w:t>2016/356631</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F53107">
            <w:pPr>
              <w:ind w:left="64"/>
              <w:jc w:val="both"/>
              <w:rPr>
                <w:rFonts w:cs="Arial"/>
                <w:sz w:val="20"/>
                <w:szCs w:val="20"/>
              </w:rPr>
            </w:pPr>
            <w:r w:rsidRPr="008C5DC1">
              <w:rPr>
                <w:rFonts w:cs="Arial"/>
                <w:sz w:val="20"/>
                <w:szCs w:val="20"/>
              </w:rPr>
              <w:t>Guideline for verification of the water supply of ESWS and UCWS EPR pumps</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sidRPr="008C5DC1">
              <w:rPr>
                <w:rFonts w:cs="Arial"/>
                <w:sz w:val="20"/>
                <w:szCs w:val="20"/>
              </w:rPr>
              <w:t>UKX-SEPTEN</w:t>
            </w:r>
            <w:r>
              <w:rPr>
                <w:rFonts w:cs="Arial"/>
                <w:sz w:val="20"/>
                <w:szCs w:val="20"/>
              </w:rPr>
              <w:t>-</w:t>
            </w:r>
            <w:r w:rsidRPr="008C5DC1">
              <w:rPr>
                <w:rFonts w:cs="Arial"/>
                <w:sz w:val="20"/>
                <w:szCs w:val="20"/>
              </w:rPr>
              <w:t>AU-ALL-STU-000599</w:t>
            </w:r>
          </w:p>
        </w:tc>
        <w:tc>
          <w:tcPr>
            <w:tcW w:w="2127" w:type="dxa"/>
            <w:tcBorders>
              <w:top w:val="single" w:sz="6" w:space="0" w:color="auto"/>
              <w:left w:val="single" w:sz="6" w:space="0" w:color="auto"/>
              <w:bottom w:val="single" w:sz="6" w:space="0" w:color="auto"/>
              <w:right w:val="single" w:sz="6" w:space="0" w:color="auto"/>
            </w:tcBorders>
          </w:tcPr>
          <w:p w:rsidR="00947F53" w:rsidRPr="008C5DC1" w:rsidRDefault="00F53107" w:rsidP="001D7BF9">
            <w:pPr>
              <w:ind w:left="64"/>
              <w:jc w:val="center"/>
              <w:rPr>
                <w:rFonts w:cs="Arial"/>
                <w:sz w:val="20"/>
                <w:szCs w:val="20"/>
              </w:rPr>
            </w:pPr>
            <w:r w:rsidRPr="008C5DC1">
              <w:rPr>
                <w:rFonts w:cs="Arial"/>
                <w:sz w:val="20"/>
                <w:szCs w:val="20"/>
              </w:rPr>
              <w:t>Revision B</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center"/>
              <w:rPr>
                <w:rFonts w:cs="Arial"/>
                <w:sz w:val="20"/>
                <w:szCs w:val="20"/>
              </w:rPr>
            </w:pPr>
            <w:r w:rsidRPr="008C5DC1">
              <w:rPr>
                <w:rFonts w:cs="Arial"/>
                <w:sz w:val="20"/>
                <w:szCs w:val="20"/>
              </w:rPr>
              <w:t>TBC – awaiting submission</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sidRPr="008C5DC1">
              <w:rPr>
                <w:rFonts w:cs="Arial"/>
                <w:sz w:val="20"/>
                <w:szCs w:val="20"/>
              </w:rPr>
              <w:t>Basic Design Hazard Protection Schedule &amp; FSA – Aircraft Impact – Nuclear Island</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Pr>
                <w:rFonts w:cs="Arial"/>
                <w:sz w:val="20"/>
                <w:szCs w:val="20"/>
              </w:rPr>
              <w:t>Document a</w:t>
            </w:r>
            <w:r w:rsidRPr="008C5DC1">
              <w:rPr>
                <w:rFonts w:cs="Arial"/>
                <w:sz w:val="20"/>
                <w:szCs w:val="20"/>
              </w:rPr>
              <w:t>ssumed</w:t>
            </w:r>
            <w:r>
              <w:rPr>
                <w:rFonts w:cs="Arial"/>
                <w:sz w:val="20"/>
                <w:szCs w:val="20"/>
              </w:rPr>
              <w:t xml:space="preserve"> by ONR based on similar deliverables for previous hold points</w:t>
            </w:r>
          </w:p>
        </w:tc>
        <w:tc>
          <w:tcPr>
            <w:tcW w:w="2127" w:type="dxa"/>
            <w:tcBorders>
              <w:top w:val="single" w:sz="6" w:space="0" w:color="auto"/>
              <w:left w:val="single" w:sz="6" w:space="0" w:color="auto"/>
              <w:bottom w:val="single" w:sz="6" w:space="0" w:color="auto"/>
              <w:right w:val="single" w:sz="6" w:space="0" w:color="auto"/>
            </w:tcBorders>
          </w:tcPr>
          <w:p w:rsidR="00947F53" w:rsidRPr="008C5DC1" w:rsidRDefault="00F53107" w:rsidP="001D7BF9">
            <w:pPr>
              <w:ind w:left="64"/>
              <w:jc w:val="center"/>
              <w:rPr>
                <w:rFonts w:cs="Arial"/>
                <w:sz w:val="20"/>
                <w:szCs w:val="20"/>
              </w:rPr>
            </w:pPr>
            <w:r>
              <w:rPr>
                <w:rFonts w:cs="Arial"/>
                <w:sz w:val="20"/>
                <w:szCs w:val="20"/>
              </w:rPr>
              <w:t>-</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center"/>
              <w:rPr>
                <w:rFonts w:cs="Arial"/>
                <w:sz w:val="20"/>
                <w:szCs w:val="20"/>
              </w:rPr>
            </w:pPr>
            <w:r w:rsidRPr="008C5DC1">
              <w:rPr>
                <w:rFonts w:cs="Arial"/>
                <w:sz w:val="20"/>
                <w:szCs w:val="20"/>
              </w:rPr>
              <w:t>-</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F53107">
            <w:pPr>
              <w:ind w:left="64"/>
              <w:jc w:val="both"/>
              <w:rPr>
                <w:rFonts w:cs="Arial"/>
                <w:sz w:val="20"/>
                <w:szCs w:val="20"/>
              </w:rPr>
            </w:pPr>
            <w:r w:rsidRPr="008C5DC1">
              <w:rPr>
                <w:rFonts w:cs="Arial"/>
                <w:sz w:val="20"/>
                <w:szCs w:val="20"/>
              </w:rPr>
              <w:t>Guidance for the development of Hazard Protection Schedules at the Basic Design stage of HPC Project</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sidRPr="008C5DC1">
              <w:rPr>
                <w:rFonts w:cs="Arial"/>
                <w:sz w:val="20"/>
                <w:szCs w:val="20"/>
              </w:rPr>
              <w:t>HPC-ECESNX-XX-ALL-NOT-000268</w:t>
            </w:r>
          </w:p>
        </w:tc>
        <w:tc>
          <w:tcPr>
            <w:tcW w:w="2127" w:type="dxa"/>
            <w:tcBorders>
              <w:top w:val="single" w:sz="6" w:space="0" w:color="auto"/>
              <w:left w:val="single" w:sz="6" w:space="0" w:color="auto"/>
              <w:bottom w:val="single" w:sz="6" w:space="0" w:color="auto"/>
              <w:right w:val="single" w:sz="6" w:space="0" w:color="auto"/>
            </w:tcBorders>
          </w:tcPr>
          <w:p w:rsidR="00947F53" w:rsidRDefault="00F53107" w:rsidP="001D7BF9">
            <w:pPr>
              <w:ind w:left="64"/>
              <w:jc w:val="center"/>
              <w:rPr>
                <w:rFonts w:cs="Arial"/>
                <w:sz w:val="20"/>
                <w:szCs w:val="20"/>
              </w:rPr>
            </w:pPr>
            <w:r>
              <w:rPr>
                <w:rFonts w:cs="Arial"/>
                <w:sz w:val="20"/>
                <w:szCs w:val="20"/>
              </w:rPr>
              <w:t>Revision A</w:t>
            </w:r>
          </w:p>
          <w:p w:rsidR="00F53107" w:rsidRPr="008C5DC1" w:rsidRDefault="00F53107" w:rsidP="001D7BF9">
            <w:pPr>
              <w:ind w:left="64"/>
              <w:jc w:val="center"/>
              <w:rPr>
                <w:rFonts w:cs="Arial"/>
                <w:sz w:val="20"/>
                <w:szCs w:val="20"/>
              </w:rPr>
            </w:pPr>
            <w:r w:rsidRPr="00F53107">
              <w:rPr>
                <w:rFonts w:cs="Arial"/>
                <w:sz w:val="20"/>
                <w:szCs w:val="20"/>
              </w:rPr>
              <w:t>09/09/2014</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center"/>
              <w:rPr>
                <w:rFonts w:cs="Arial"/>
                <w:sz w:val="20"/>
                <w:szCs w:val="20"/>
              </w:rPr>
            </w:pPr>
            <w:r w:rsidRPr="008C5DC1">
              <w:rPr>
                <w:rFonts w:cs="Arial"/>
                <w:sz w:val="20"/>
                <w:szCs w:val="20"/>
              </w:rPr>
              <w:t>2016/375828</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F53107">
            <w:pPr>
              <w:ind w:left="64"/>
              <w:jc w:val="both"/>
              <w:rPr>
                <w:rFonts w:cs="Arial"/>
                <w:sz w:val="20"/>
                <w:szCs w:val="20"/>
              </w:rPr>
            </w:pPr>
            <w:r w:rsidRPr="008C5DC1">
              <w:rPr>
                <w:rFonts w:cs="Arial"/>
                <w:sz w:val="20"/>
                <w:szCs w:val="20"/>
              </w:rPr>
              <w:t>Assessment of Hazard Building pairs to be addressed through a Basic Design Hazard Protection Schedule on CNEN scope</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sidRPr="008C5DC1">
              <w:rPr>
                <w:rFonts w:cs="Arial"/>
                <w:sz w:val="20"/>
                <w:szCs w:val="20"/>
              </w:rPr>
              <w:t>HPC-CNENX</w:t>
            </w:r>
            <w:r>
              <w:rPr>
                <w:rFonts w:cs="Arial"/>
                <w:sz w:val="20"/>
                <w:szCs w:val="20"/>
              </w:rPr>
              <w:t>-</w:t>
            </w:r>
            <w:r w:rsidRPr="008C5DC1">
              <w:rPr>
                <w:rFonts w:cs="Arial"/>
                <w:sz w:val="20"/>
                <w:szCs w:val="20"/>
              </w:rPr>
              <w:t>XX-AU-ALL-NOT-201375</w:t>
            </w:r>
          </w:p>
        </w:tc>
        <w:tc>
          <w:tcPr>
            <w:tcW w:w="2127" w:type="dxa"/>
            <w:tcBorders>
              <w:top w:val="single" w:sz="6" w:space="0" w:color="auto"/>
              <w:left w:val="single" w:sz="6" w:space="0" w:color="auto"/>
              <w:bottom w:val="single" w:sz="6" w:space="0" w:color="auto"/>
              <w:right w:val="single" w:sz="6" w:space="0" w:color="auto"/>
            </w:tcBorders>
          </w:tcPr>
          <w:p w:rsidR="00947F53" w:rsidRDefault="00F53107" w:rsidP="001D7BF9">
            <w:pPr>
              <w:ind w:left="64"/>
              <w:jc w:val="center"/>
              <w:rPr>
                <w:rFonts w:cs="Arial"/>
                <w:sz w:val="20"/>
                <w:szCs w:val="20"/>
              </w:rPr>
            </w:pPr>
            <w:r w:rsidRPr="008C5DC1">
              <w:rPr>
                <w:rFonts w:cs="Arial"/>
                <w:sz w:val="20"/>
                <w:szCs w:val="20"/>
              </w:rPr>
              <w:t>Revision A</w:t>
            </w:r>
          </w:p>
          <w:p w:rsidR="00F53107" w:rsidRPr="008C5DC1" w:rsidRDefault="00F53107" w:rsidP="001D7BF9">
            <w:pPr>
              <w:ind w:left="64"/>
              <w:jc w:val="center"/>
              <w:rPr>
                <w:rFonts w:cs="Arial"/>
                <w:sz w:val="20"/>
                <w:szCs w:val="20"/>
              </w:rPr>
            </w:pPr>
            <w:r w:rsidRPr="00F53107">
              <w:rPr>
                <w:rFonts w:cs="Arial"/>
                <w:sz w:val="20"/>
                <w:szCs w:val="20"/>
              </w:rPr>
              <w:t>20/10/2016</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center"/>
              <w:rPr>
                <w:rFonts w:cs="Arial"/>
                <w:sz w:val="20"/>
                <w:szCs w:val="20"/>
              </w:rPr>
            </w:pPr>
            <w:r w:rsidRPr="008C5DC1">
              <w:rPr>
                <w:rFonts w:cs="Arial"/>
                <w:sz w:val="20"/>
                <w:szCs w:val="20"/>
              </w:rPr>
              <w:t>2016/457990</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sidRPr="008C5DC1">
              <w:rPr>
                <w:rFonts w:cs="Arial"/>
                <w:sz w:val="20"/>
                <w:szCs w:val="20"/>
              </w:rPr>
              <w:t>Application of Basic Design Hazard Protection Schedule Guidance to NNB Scope Buildings</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sidRPr="008C5DC1">
              <w:rPr>
                <w:rFonts w:cs="Arial"/>
                <w:sz w:val="20"/>
                <w:szCs w:val="20"/>
              </w:rPr>
              <w:t>HPC-NNBOSL-U0-ALL-REP-000001</w:t>
            </w:r>
          </w:p>
        </w:tc>
        <w:tc>
          <w:tcPr>
            <w:tcW w:w="2127" w:type="dxa"/>
            <w:tcBorders>
              <w:top w:val="single" w:sz="6" w:space="0" w:color="auto"/>
              <w:left w:val="single" w:sz="6" w:space="0" w:color="auto"/>
              <w:bottom w:val="single" w:sz="6" w:space="0" w:color="auto"/>
              <w:right w:val="single" w:sz="6" w:space="0" w:color="auto"/>
            </w:tcBorders>
          </w:tcPr>
          <w:p w:rsidR="00F53107" w:rsidRDefault="00F53107" w:rsidP="001D7BF9">
            <w:pPr>
              <w:ind w:left="64"/>
              <w:jc w:val="center"/>
              <w:rPr>
                <w:rFonts w:cs="Arial"/>
                <w:sz w:val="20"/>
                <w:szCs w:val="20"/>
              </w:rPr>
            </w:pPr>
            <w:r>
              <w:rPr>
                <w:rFonts w:cs="Arial"/>
                <w:sz w:val="20"/>
                <w:szCs w:val="20"/>
              </w:rPr>
              <w:t>Version 1.0</w:t>
            </w:r>
          </w:p>
          <w:p w:rsidR="00947F53" w:rsidRPr="008C5DC1" w:rsidRDefault="00F53107" w:rsidP="00F53107">
            <w:pPr>
              <w:ind w:left="64"/>
              <w:jc w:val="center"/>
              <w:rPr>
                <w:rFonts w:cs="Arial"/>
                <w:sz w:val="20"/>
                <w:szCs w:val="20"/>
              </w:rPr>
            </w:pPr>
            <w:r w:rsidRPr="00F53107">
              <w:rPr>
                <w:rFonts w:cs="Arial"/>
                <w:sz w:val="20"/>
                <w:szCs w:val="20"/>
              </w:rPr>
              <w:t>28</w:t>
            </w:r>
            <w:r>
              <w:rPr>
                <w:rFonts w:cs="Arial"/>
                <w:sz w:val="20"/>
                <w:szCs w:val="20"/>
              </w:rPr>
              <w:t>/</w:t>
            </w:r>
            <w:r w:rsidRPr="00F53107">
              <w:rPr>
                <w:rFonts w:cs="Arial"/>
                <w:sz w:val="20"/>
                <w:szCs w:val="20"/>
              </w:rPr>
              <w:t>08</w:t>
            </w:r>
            <w:r>
              <w:rPr>
                <w:rFonts w:cs="Arial"/>
                <w:sz w:val="20"/>
                <w:szCs w:val="20"/>
              </w:rPr>
              <w:t>/</w:t>
            </w:r>
            <w:r w:rsidRPr="00F53107">
              <w:rPr>
                <w:rFonts w:cs="Arial"/>
                <w:sz w:val="20"/>
                <w:szCs w:val="20"/>
              </w:rPr>
              <w:t>2015</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center"/>
              <w:rPr>
                <w:rFonts w:cs="Arial"/>
                <w:sz w:val="20"/>
                <w:szCs w:val="20"/>
              </w:rPr>
            </w:pPr>
            <w:r w:rsidRPr="008C5DC1">
              <w:rPr>
                <w:rFonts w:cs="Arial"/>
                <w:sz w:val="20"/>
                <w:szCs w:val="20"/>
              </w:rPr>
              <w:t>2016/471611</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F53107">
            <w:pPr>
              <w:ind w:left="64"/>
              <w:jc w:val="both"/>
              <w:rPr>
                <w:rFonts w:cs="Arial"/>
                <w:sz w:val="20"/>
                <w:szCs w:val="20"/>
              </w:rPr>
            </w:pPr>
            <w:r w:rsidRPr="008C5DC1">
              <w:rPr>
                <w:rFonts w:cs="Arial"/>
                <w:sz w:val="20"/>
                <w:szCs w:val="20"/>
              </w:rPr>
              <w:t xml:space="preserve">Hazard Protection Schedule for HHE, HUC, HBX (and HBP) </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sidRPr="008C5DC1">
              <w:rPr>
                <w:rFonts w:cs="Arial"/>
                <w:sz w:val="20"/>
                <w:szCs w:val="20"/>
              </w:rPr>
              <w:t>HPC-GEN371-U0-ALL-RES-100000</w:t>
            </w:r>
          </w:p>
        </w:tc>
        <w:tc>
          <w:tcPr>
            <w:tcW w:w="2127" w:type="dxa"/>
            <w:tcBorders>
              <w:top w:val="single" w:sz="6" w:space="0" w:color="auto"/>
              <w:left w:val="single" w:sz="6" w:space="0" w:color="auto"/>
              <w:bottom w:val="single" w:sz="6" w:space="0" w:color="auto"/>
              <w:right w:val="single" w:sz="6" w:space="0" w:color="auto"/>
            </w:tcBorders>
          </w:tcPr>
          <w:p w:rsidR="00947F53" w:rsidRDefault="00F53107" w:rsidP="001D7BF9">
            <w:pPr>
              <w:ind w:left="64"/>
              <w:jc w:val="center"/>
              <w:rPr>
                <w:rFonts w:cs="Arial"/>
                <w:sz w:val="20"/>
                <w:szCs w:val="20"/>
              </w:rPr>
            </w:pPr>
            <w:r w:rsidRPr="008C5DC1">
              <w:rPr>
                <w:rFonts w:cs="Arial"/>
                <w:sz w:val="20"/>
                <w:szCs w:val="20"/>
              </w:rPr>
              <w:t>Version 1.1</w:t>
            </w:r>
          </w:p>
          <w:p w:rsidR="00F53107" w:rsidRPr="008C5DC1" w:rsidRDefault="00F53107" w:rsidP="001D7BF9">
            <w:pPr>
              <w:ind w:left="64"/>
              <w:jc w:val="center"/>
              <w:rPr>
                <w:rFonts w:cs="Arial"/>
                <w:sz w:val="20"/>
                <w:szCs w:val="20"/>
              </w:rPr>
            </w:pPr>
            <w:r w:rsidRPr="00F53107">
              <w:rPr>
                <w:rFonts w:cs="Arial"/>
                <w:sz w:val="20"/>
                <w:szCs w:val="20"/>
              </w:rPr>
              <w:t>07/08/2015</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center"/>
              <w:rPr>
                <w:rFonts w:cs="Arial"/>
                <w:sz w:val="20"/>
                <w:szCs w:val="20"/>
              </w:rPr>
            </w:pPr>
            <w:r w:rsidRPr="008C5DC1">
              <w:rPr>
                <w:rFonts w:cs="Arial"/>
                <w:sz w:val="20"/>
                <w:szCs w:val="20"/>
              </w:rPr>
              <w:t>2016/384647</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sidRPr="008C5DC1">
              <w:rPr>
                <w:rFonts w:cs="Arial"/>
                <w:sz w:val="20"/>
                <w:szCs w:val="20"/>
              </w:rPr>
              <w:t>Basic Design Hazard Protection Schedule &amp; CFSA – extreme climatic conditions (extreme wind, tornado) – HOR</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sidRPr="008C5DC1">
              <w:rPr>
                <w:rFonts w:cs="Arial"/>
                <w:sz w:val="20"/>
                <w:szCs w:val="20"/>
              </w:rPr>
              <w:t>HPC-CNEPEX-U9-HOR-NOT-200525</w:t>
            </w:r>
          </w:p>
        </w:tc>
        <w:tc>
          <w:tcPr>
            <w:tcW w:w="2127" w:type="dxa"/>
            <w:tcBorders>
              <w:top w:val="single" w:sz="6" w:space="0" w:color="auto"/>
              <w:left w:val="single" w:sz="6" w:space="0" w:color="auto"/>
              <w:bottom w:val="single" w:sz="6" w:space="0" w:color="auto"/>
              <w:right w:val="single" w:sz="6" w:space="0" w:color="auto"/>
            </w:tcBorders>
          </w:tcPr>
          <w:p w:rsidR="00947F53" w:rsidRPr="008C5DC1" w:rsidRDefault="000E0AB8" w:rsidP="001D7BF9">
            <w:pPr>
              <w:ind w:left="64"/>
              <w:jc w:val="center"/>
              <w:rPr>
                <w:rFonts w:cs="Arial"/>
                <w:sz w:val="20"/>
                <w:szCs w:val="20"/>
              </w:rPr>
            </w:pPr>
            <w:r>
              <w:rPr>
                <w:rFonts w:cs="Arial"/>
                <w:sz w:val="20"/>
                <w:szCs w:val="20"/>
              </w:rPr>
              <w:t>Revision A</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F53107" w:rsidP="001D7BF9">
            <w:pPr>
              <w:ind w:left="64"/>
              <w:jc w:val="center"/>
              <w:rPr>
                <w:rFonts w:cs="Arial"/>
                <w:sz w:val="20"/>
                <w:szCs w:val="20"/>
              </w:rPr>
            </w:pPr>
            <w:r w:rsidRPr="00DA7AD6">
              <w:rPr>
                <w:rFonts w:cs="Arial"/>
                <w:sz w:val="20"/>
                <w:szCs w:val="20"/>
              </w:rPr>
              <w:t>TBC – awaiting submission</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sidRPr="008C5DC1">
              <w:rPr>
                <w:rFonts w:cs="Arial"/>
                <w:sz w:val="20"/>
                <w:szCs w:val="20"/>
              </w:rPr>
              <w:t>EPR UK - HPC - Design Quality Plan related to Basic Design Hazard Protection Schedule (BDHPS) activities performed by SNE/AGS on CNEN scope</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sidRPr="008C5DC1">
              <w:rPr>
                <w:rFonts w:cs="Arial"/>
                <w:sz w:val="20"/>
                <w:szCs w:val="20"/>
              </w:rPr>
              <w:t>HPC-ECESNX-AU-ALL-NOT-000265</w:t>
            </w:r>
          </w:p>
        </w:tc>
        <w:tc>
          <w:tcPr>
            <w:tcW w:w="2127" w:type="dxa"/>
            <w:tcBorders>
              <w:top w:val="single" w:sz="6" w:space="0" w:color="auto"/>
              <w:left w:val="single" w:sz="6" w:space="0" w:color="auto"/>
              <w:bottom w:val="single" w:sz="6" w:space="0" w:color="auto"/>
              <w:right w:val="single" w:sz="6" w:space="0" w:color="auto"/>
            </w:tcBorders>
          </w:tcPr>
          <w:p w:rsidR="00F53107" w:rsidRDefault="00F53107" w:rsidP="001D7BF9">
            <w:pPr>
              <w:ind w:left="64"/>
              <w:jc w:val="center"/>
              <w:rPr>
                <w:rFonts w:cs="Arial"/>
                <w:sz w:val="20"/>
                <w:szCs w:val="20"/>
              </w:rPr>
            </w:pPr>
            <w:r>
              <w:rPr>
                <w:rFonts w:cs="Arial"/>
                <w:sz w:val="20"/>
                <w:szCs w:val="20"/>
              </w:rPr>
              <w:t>Revision D</w:t>
            </w:r>
          </w:p>
          <w:p w:rsidR="00947F53" w:rsidRPr="008C5DC1" w:rsidRDefault="00F53107" w:rsidP="001D7BF9">
            <w:pPr>
              <w:ind w:left="64"/>
              <w:jc w:val="center"/>
              <w:rPr>
                <w:rFonts w:cs="Arial"/>
                <w:sz w:val="20"/>
                <w:szCs w:val="20"/>
              </w:rPr>
            </w:pPr>
            <w:r w:rsidRPr="00F53107">
              <w:rPr>
                <w:rFonts w:cs="Arial"/>
                <w:sz w:val="20"/>
                <w:szCs w:val="20"/>
              </w:rPr>
              <w:t>22/06/2016</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center"/>
              <w:rPr>
                <w:rFonts w:cs="Arial"/>
                <w:sz w:val="20"/>
                <w:szCs w:val="20"/>
              </w:rPr>
            </w:pPr>
            <w:r w:rsidRPr="008C5DC1">
              <w:rPr>
                <w:rFonts w:cs="Arial"/>
                <w:sz w:val="20"/>
                <w:szCs w:val="20"/>
              </w:rPr>
              <w:t>2016/335367</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sidRPr="008C5DC1">
              <w:rPr>
                <w:rFonts w:cs="Arial"/>
                <w:sz w:val="20"/>
                <w:szCs w:val="20"/>
              </w:rPr>
              <w:t>Resolution Plan for [AF-UKEPR-CE-057]</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sidRPr="008C5DC1">
              <w:rPr>
                <w:rFonts w:cs="Arial"/>
                <w:sz w:val="20"/>
                <w:szCs w:val="20"/>
              </w:rPr>
              <w:t>UKX-ECEIGX-XX-ALL-REP-001227</w:t>
            </w:r>
          </w:p>
        </w:tc>
        <w:tc>
          <w:tcPr>
            <w:tcW w:w="2127" w:type="dxa"/>
            <w:tcBorders>
              <w:top w:val="single" w:sz="6" w:space="0" w:color="auto"/>
              <w:left w:val="single" w:sz="6" w:space="0" w:color="auto"/>
              <w:bottom w:val="single" w:sz="6" w:space="0" w:color="auto"/>
              <w:right w:val="single" w:sz="6" w:space="0" w:color="auto"/>
            </w:tcBorders>
          </w:tcPr>
          <w:p w:rsidR="00947F53" w:rsidRDefault="00F53107" w:rsidP="001D7BF9">
            <w:pPr>
              <w:ind w:left="64"/>
              <w:jc w:val="center"/>
              <w:rPr>
                <w:rFonts w:cs="Arial"/>
                <w:sz w:val="20"/>
                <w:szCs w:val="20"/>
              </w:rPr>
            </w:pPr>
            <w:r>
              <w:rPr>
                <w:rFonts w:cs="Arial"/>
                <w:sz w:val="20"/>
                <w:szCs w:val="20"/>
              </w:rPr>
              <w:t>Revision A</w:t>
            </w:r>
          </w:p>
          <w:p w:rsidR="00F53107" w:rsidRPr="008C5DC1" w:rsidRDefault="00F53107" w:rsidP="001D7BF9">
            <w:pPr>
              <w:ind w:left="64"/>
              <w:jc w:val="center"/>
              <w:rPr>
                <w:rFonts w:cs="Arial"/>
                <w:sz w:val="20"/>
                <w:szCs w:val="20"/>
              </w:rPr>
            </w:pPr>
            <w:r>
              <w:rPr>
                <w:rFonts w:cs="Arial"/>
                <w:sz w:val="20"/>
                <w:szCs w:val="20"/>
              </w:rPr>
              <w:t>15/12/2016</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center"/>
              <w:rPr>
                <w:rFonts w:cs="Arial"/>
                <w:sz w:val="20"/>
                <w:szCs w:val="20"/>
              </w:rPr>
            </w:pPr>
            <w:r w:rsidRPr="008C5DC1">
              <w:rPr>
                <w:rFonts w:cs="Arial"/>
                <w:sz w:val="20"/>
                <w:szCs w:val="20"/>
              </w:rPr>
              <w:t>2017/118394</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sidRPr="008C5DC1">
              <w:rPr>
                <w:rFonts w:cs="Arial"/>
                <w:sz w:val="20"/>
                <w:szCs w:val="20"/>
              </w:rPr>
              <w:t>EPR UK - HPC - Design Quality Plan related to hazard studies performed by CNEPE for CI&amp;BOP scope</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sidRPr="008C5DC1">
              <w:rPr>
                <w:rFonts w:cs="Arial"/>
                <w:sz w:val="20"/>
                <w:szCs w:val="20"/>
              </w:rPr>
              <w:t>HPC-CNEPEX-AU-ALL-NOT-200112</w:t>
            </w:r>
          </w:p>
        </w:tc>
        <w:tc>
          <w:tcPr>
            <w:tcW w:w="2127" w:type="dxa"/>
            <w:tcBorders>
              <w:top w:val="single" w:sz="6" w:space="0" w:color="auto"/>
              <w:left w:val="single" w:sz="6" w:space="0" w:color="auto"/>
              <w:bottom w:val="single" w:sz="6" w:space="0" w:color="auto"/>
              <w:right w:val="single" w:sz="6" w:space="0" w:color="auto"/>
            </w:tcBorders>
          </w:tcPr>
          <w:p w:rsidR="00F53107" w:rsidRDefault="00F53107" w:rsidP="001D7BF9">
            <w:pPr>
              <w:ind w:left="64"/>
              <w:jc w:val="center"/>
              <w:rPr>
                <w:rFonts w:cs="Arial"/>
                <w:sz w:val="20"/>
                <w:szCs w:val="20"/>
              </w:rPr>
            </w:pPr>
            <w:r>
              <w:rPr>
                <w:rFonts w:cs="Arial"/>
                <w:sz w:val="20"/>
                <w:szCs w:val="20"/>
              </w:rPr>
              <w:t>Revision C</w:t>
            </w:r>
          </w:p>
          <w:p w:rsidR="00947F53" w:rsidRPr="008C5DC1" w:rsidRDefault="00F53107" w:rsidP="001D7BF9">
            <w:pPr>
              <w:ind w:left="64"/>
              <w:jc w:val="center"/>
              <w:rPr>
                <w:rFonts w:cs="Arial"/>
                <w:sz w:val="20"/>
                <w:szCs w:val="20"/>
              </w:rPr>
            </w:pPr>
            <w:r w:rsidRPr="00F53107">
              <w:rPr>
                <w:rFonts w:cs="Arial"/>
                <w:sz w:val="20"/>
                <w:szCs w:val="20"/>
              </w:rPr>
              <w:t>30/06/2016</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center"/>
              <w:rPr>
                <w:rFonts w:cs="Arial"/>
                <w:sz w:val="20"/>
                <w:szCs w:val="20"/>
              </w:rPr>
            </w:pPr>
            <w:r w:rsidRPr="008C5DC1">
              <w:rPr>
                <w:rFonts w:cs="Arial"/>
                <w:sz w:val="20"/>
                <w:szCs w:val="20"/>
              </w:rPr>
              <w:t>2017/118397</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sidRPr="008C5DC1">
              <w:rPr>
                <w:rFonts w:cs="Arial"/>
                <w:sz w:val="20"/>
                <w:szCs w:val="20"/>
              </w:rPr>
              <w:t>HPC project – Design Quality Plan for External Hazards</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sidRPr="008C5DC1">
              <w:rPr>
                <w:rFonts w:cs="Arial"/>
                <w:sz w:val="20"/>
                <w:szCs w:val="20"/>
              </w:rPr>
              <w:t>HPC-ECEIGX-XX-ALL-NOT-000511</w:t>
            </w:r>
          </w:p>
        </w:tc>
        <w:tc>
          <w:tcPr>
            <w:tcW w:w="2127" w:type="dxa"/>
            <w:tcBorders>
              <w:top w:val="single" w:sz="6" w:space="0" w:color="auto"/>
              <w:left w:val="single" w:sz="6" w:space="0" w:color="auto"/>
              <w:bottom w:val="single" w:sz="6" w:space="0" w:color="auto"/>
              <w:right w:val="single" w:sz="6" w:space="0" w:color="auto"/>
            </w:tcBorders>
          </w:tcPr>
          <w:p w:rsidR="00947F53" w:rsidRDefault="00F53107" w:rsidP="008C5DC1">
            <w:pPr>
              <w:tabs>
                <w:tab w:val="left" w:pos="468"/>
              </w:tabs>
              <w:ind w:left="64"/>
              <w:jc w:val="center"/>
              <w:rPr>
                <w:rFonts w:cs="Arial"/>
                <w:sz w:val="20"/>
                <w:szCs w:val="20"/>
              </w:rPr>
            </w:pPr>
            <w:r>
              <w:rPr>
                <w:rFonts w:cs="Arial"/>
                <w:sz w:val="20"/>
                <w:szCs w:val="20"/>
              </w:rPr>
              <w:t>Revision C</w:t>
            </w:r>
          </w:p>
          <w:p w:rsidR="00F53107" w:rsidRPr="008C5DC1" w:rsidRDefault="00F53107" w:rsidP="008C5DC1">
            <w:pPr>
              <w:tabs>
                <w:tab w:val="left" w:pos="468"/>
              </w:tabs>
              <w:ind w:left="64"/>
              <w:jc w:val="center"/>
              <w:rPr>
                <w:rFonts w:cs="Arial"/>
                <w:sz w:val="20"/>
                <w:szCs w:val="20"/>
              </w:rPr>
            </w:pPr>
            <w:r w:rsidRPr="00F53107">
              <w:rPr>
                <w:rFonts w:cs="Arial"/>
                <w:sz w:val="20"/>
                <w:szCs w:val="20"/>
              </w:rPr>
              <w:t>15/09/2016</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8C5DC1">
            <w:pPr>
              <w:tabs>
                <w:tab w:val="left" w:pos="468"/>
              </w:tabs>
              <w:ind w:left="64"/>
              <w:jc w:val="center"/>
              <w:rPr>
                <w:rFonts w:cs="Arial"/>
                <w:sz w:val="20"/>
                <w:szCs w:val="20"/>
              </w:rPr>
            </w:pPr>
            <w:r w:rsidRPr="008C5DC1">
              <w:rPr>
                <w:rFonts w:cs="Arial"/>
                <w:sz w:val="20"/>
                <w:szCs w:val="20"/>
              </w:rPr>
              <w:t>2017/118399</w:t>
            </w:r>
          </w:p>
        </w:tc>
      </w:tr>
      <w:tr w:rsidR="000D7D82"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0D7D82" w:rsidRPr="00DA7AD6" w:rsidRDefault="000D7D82" w:rsidP="001D7BF9">
            <w:pPr>
              <w:ind w:left="64"/>
              <w:jc w:val="both"/>
              <w:rPr>
                <w:rFonts w:cs="Arial"/>
                <w:sz w:val="20"/>
                <w:szCs w:val="20"/>
              </w:rPr>
            </w:pPr>
            <w:r w:rsidRPr="00DA7AD6">
              <w:rPr>
                <w:rFonts w:cs="Arial"/>
                <w:sz w:val="20"/>
                <w:szCs w:val="20"/>
              </w:rPr>
              <w:t>Aircraft impact risk frequencies considered for LOOP, LUHS and PSA level 3 releases.</w:t>
            </w:r>
          </w:p>
        </w:tc>
        <w:tc>
          <w:tcPr>
            <w:tcW w:w="3827" w:type="dxa"/>
            <w:tcBorders>
              <w:top w:val="single" w:sz="6" w:space="0" w:color="auto"/>
              <w:left w:val="single" w:sz="6" w:space="0" w:color="auto"/>
              <w:bottom w:val="single" w:sz="6" w:space="0" w:color="auto"/>
              <w:right w:val="single" w:sz="6" w:space="0" w:color="auto"/>
            </w:tcBorders>
          </w:tcPr>
          <w:p w:rsidR="000D7D82" w:rsidRPr="00DA7AD6" w:rsidRDefault="000D7D82" w:rsidP="001D7BF9">
            <w:pPr>
              <w:ind w:left="64"/>
              <w:jc w:val="both"/>
              <w:rPr>
                <w:rFonts w:cs="Arial"/>
                <w:sz w:val="20"/>
                <w:szCs w:val="20"/>
              </w:rPr>
            </w:pPr>
            <w:r w:rsidRPr="00DA7AD6">
              <w:rPr>
                <w:rFonts w:cs="Arial"/>
                <w:sz w:val="20"/>
                <w:szCs w:val="20"/>
              </w:rPr>
              <w:t>UKX-SEPTEN-AU-ALL-NOT-200310</w:t>
            </w:r>
          </w:p>
        </w:tc>
        <w:tc>
          <w:tcPr>
            <w:tcW w:w="2127" w:type="dxa"/>
            <w:tcBorders>
              <w:top w:val="single" w:sz="6" w:space="0" w:color="auto"/>
              <w:left w:val="single" w:sz="6" w:space="0" w:color="auto"/>
              <w:bottom w:val="single" w:sz="6" w:space="0" w:color="auto"/>
              <w:right w:val="single" w:sz="6" w:space="0" w:color="auto"/>
            </w:tcBorders>
          </w:tcPr>
          <w:p w:rsidR="000D7D82" w:rsidRPr="00DA7AD6" w:rsidRDefault="000E0AB8" w:rsidP="00DA7AD6">
            <w:pPr>
              <w:jc w:val="center"/>
              <w:rPr>
                <w:rFonts w:cs="Arial"/>
                <w:sz w:val="20"/>
                <w:szCs w:val="20"/>
              </w:rPr>
            </w:pPr>
            <w:r>
              <w:rPr>
                <w:rFonts w:cs="Arial"/>
                <w:sz w:val="20"/>
                <w:szCs w:val="20"/>
              </w:rPr>
              <w:t>Revision B</w:t>
            </w:r>
          </w:p>
        </w:tc>
        <w:tc>
          <w:tcPr>
            <w:tcW w:w="2268" w:type="dxa"/>
            <w:tcBorders>
              <w:top w:val="single" w:sz="6" w:space="0" w:color="auto"/>
              <w:left w:val="single" w:sz="6" w:space="0" w:color="auto"/>
              <w:bottom w:val="single" w:sz="6" w:space="0" w:color="auto"/>
              <w:right w:val="single" w:sz="6" w:space="0" w:color="auto"/>
            </w:tcBorders>
          </w:tcPr>
          <w:p w:rsidR="000D7D82" w:rsidRPr="00DA7AD6" w:rsidRDefault="000D7D82" w:rsidP="00DA7AD6">
            <w:pPr>
              <w:jc w:val="center"/>
            </w:pPr>
            <w:r w:rsidRPr="00DA7AD6">
              <w:rPr>
                <w:rFonts w:cs="Arial"/>
                <w:sz w:val="20"/>
                <w:szCs w:val="20"/>
              </w:rPr>
              <w:t>TBC – awaiting submission</w:t>
            </w:r>
          </w:p>
        </w:tc>
      </w:tr>
      <w:tr w:rsidR="000D7D82"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0D7D82" w:rsidRPr="003676E9" w:rsidRDefault="000D7D82" w:rsidP="003676E9">
            <w:pPr>
              <w:ind w:left="64"/>
              <w:jc w:val="both"/>
              <w:rPr>
                <w:rFonts w:cs="Arial"/>
                <w:sz w:val="20"/>
                <w:szCs w:val="20"/>
                <w:highlight w:val="yellow"/>
              </w:rPr>
            </w:pPr>
            <w:r w:rsidRPr="003676E9">
              <w:rPr>
                <w:rFonts w:cs="Arial"/>
                <w:sz w:val="20"/>
                <w:szCs w:val="20"/>
              </w:rPr>
              <w:t>Nuclear Island Basic Design Hazard Protection Schedule: External Explosion</w:t>
            </w:r>
          </w:p>
        </w:tc>
        <w:tc>
          <w:tcPr>
            <w:tcW w:w="3827" w:type="dxa"/>
            <w:tcBorders>
              <w:top w:val="single" w:sz="6" w:space="0" w:color="auto"/>
              <w:left w:val="single" w:sz="6" w:space="0" w:color="auto"/>
              <w:bottom w:val="single" w:sz="6" w:space="0" w:color="auto"/>
              <w:right w:val="single" w:sz="6" w:space="0" w:color="auto"/>
            </w:tcBorders>
          </w:tcPr>
          <w:p w:rsidR="000D7D82" w:rsidRPr="003676E9" w:rsidRDefault="000D7D82" w:rsidP="001D7BF9">
            <w:pPr>
              <w:ind w:left="64"/>
              <w:jc w:val="both"/>
              <w:rPr>
                <w:rFonts w:cs="Arial"/>
                <w:sz w:val="20"/>
                <w:szCs w:val="20"/>
                <w:highlight w:val="yellow"/>
              </w:rPr>
            </w:pPr>
            <w:r w:rsidRPr="003676E9">
              <w:rPr>
                <w:rFonts w:cs="Arial"/>
                <w:sz w:val="20"/>
                <w:szCs w:val="20"/>
              </w:rPr>
              <w:t>UKX-ECESNX-XX-ALL-NOT-001253</w:t>
            </w:r>
          </w:p>
        </w:tc>
        <w:tc>
          <w:tcPr>
            <w:tcW w:w="2127" w:type="dxa"/>
            <w:tcBorders>
              <w:top w:val="single" w:sz="6" w:space="0" w:color="auto"/>
              <w:left w:val="single" w:sz="6" w:space="0" w:color="auto"/>
              <w:bottom w:val="single" w:sz="6" w:space="0" w:color="auto"/>
              <w:right w:val="single" w:sz="6" w:space="0" w:color="auto"/>
            </w:tcBorders>
          </w:tcPr>
          <w:p w:rsidR="000E0AB8" w:rsidRDefault="000E0AB8" w:rsidP="000E0AB8">
            <w:pPr>
              <w:jc w:val="center"/>
              <w:rPr>
                <w:rFonts w:cs="Arial"/>
                <w:sz w:val="20"/>
                <w:szCs w:val="20"/>
              </w:rPr>
            </w:pPr>
            <w:r>
              <w:rPr>
                <w:rFonts w:cs="Arial"/>
                <w:sz w:val="20"/>
                <w:szCs w:val="20"/>
              </w:rPr>
              <w:t>Revision A</w:t>
            </w:r>
          </w:p>
          <w:p w:rsidR="000D7D82" w:rsidRPr="002D6092" w:rsidRDefault="000D7D82" w:rsidP="00DA7AD6">
            <w:pPr>
              <w:jc w:val="center"/>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0D7D82" w:rsidRDefault="000D7D82" w:rsidP="00DA7AD6">
            <w:pPr>
              <w:jc w:val="center"/>
            </w:pPr>
            <w:r w:rsidRPr="002D6092">
              <w:rPr>
                <w:rFonts w:cs="Arial"/>
                <w:sz w:val="20"/>
                <w:szCs w:val="20"/>
              </w:rPr>
              <w:t>TBC – awaiting submission</w:t>
            </w:r>
          </w:p>
        </w:tc>
      </w:tr>
      <w:tr w:rsidR="000D7D82"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0D7D82" w:rsidRPr="003676E9" w:rsidRDefault="000D7D82" w:rsidP="001D7BF9">
            <w:pPr>
              <w:ind w:left="64"/>
              <w:jc w:val="both"/>
              <w:rPr>
                <w:rFonts w:cs="Arial"/>
                <w:sz w:val="20"/>
                <w:szCs w:val="20"/>
                <w:highlight w:val="yellow"/>
              </w:rPr>
            </w:pPr>
            <w:r w:rsidRPr="005C0D77">
              <w:rPr>
                <w:rFonts w:cs="Arial"/>
                <w:sz w:val="20"/>
                <w:szCs w:val="20"/>
              </w:rPr>
              <w:lastRenderedPageBreak/>
              <w:t>Combined &amp; Consequential Hazards</w:t>
            </w:r>
          </w:p>
        </w:tc>
        <w:tc>
          <w:tcPr>
            <w:tcW w:w="3827" w:type="dxa"/>
            <w:tcBorders>
              <w:top w:val="single" w:sz="6" w:space="0" w:color="auto"/>
              <w:left w:val="single" w:sz="6" w:space="0" w:color="auto"/>
              <w:bottom w:val="single" w:sz="6" w:space="0" w:color="auto"/>
              <w:right w:val="single" w:sz="6" w:space="0" w:color="auto"/>
            </w:tcBorders>
          </w:tcPr>
          <w:p w:rsidR="000D7D82" w:rsidRPr="003676E9" w:rsidRDefault="000D7D82" w:rsidP="001D7BF9">
            <w:pPr>
              <w:ind w:left="64"/>
              <w:jc w:val="both"/>
              <w:rPr>
                <w:rFonts w:cs="Arial"/>
                <w:sz w:val="20"/>
                <w:szCs w:val="20"/>
                <w:highlight w:val="yellow"/>
              </w:rPr>
            </w:pPr>
            <w:r w:rsidRPr="005C0D77">
              <w:rPr>
                <w:rFonts w:cs="Arial"/>
                <w:sz w:val="20"/>
                <w:szCs w:val="20"/>
              </w:rPr>
              <w:t>UKX-SEPTEN-AU-ALL-NOT-200265</w:t>
            </w:r>
          </w:p>
        </w:tc>
        <w:tc>
          <w:tcPr>
            <w:tcW w:w="2127" w:type="dxa"/>
            <w:tcBorders>
              <w:top w:val="single" w:sz="6" w:space="0" w:color="auto"/>
              <w:left w:val="single" w:sz="6" w:space="0" w:color="auto"/>
              <w:bottom w:val="single" w:sz="6" w:space="0" w:color="auto"/>
              <w:right w:val="single" w:sz="6" w:space="0" w:color="auto"/>
            </w:tcBorders>
          </w:tcPr>
          <w:p w:rsidR="000E0AB8" w:rsidRDefault="000E0AB8" w:rsidP="000E0AB8">
            <w:pPr>
              <w:jc w:val="center"/>
              <w:rPr>
                <w:rFonts w:cs="Arial"/>
                <w:sz w:val="20"/>
                <w:szCs w:val="20"/>
              </w:rPr>
            </w:pPr>
            <w:r>
              <w:rPr>
                <w:rFonts w:cs="Arial"/>
                <w:sz w:val="20"/>
                <w:szCs w:val="20"/>
              </w:rPr>
              <w:t>Revision A</w:t>
            </w:r>
          </w:p>
          <w:p w:rsidR="000D7D82" w:rsidRPr="002D6092" w:rsidRDefault="000D7D82" w:rsidP="00DA7AD6">
            <w:pPr>
              <w:jc w:val="center"/>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0D7D82" w:rsidRDefault="000D7D82" w:rsidP="00DA7AD6">
            <w:pPr>
              <w:jc w:val="center"/>
            </w:pPr>
            <w:r w:rsidRPr="002D6092">
              <w:rPr>
                <w:rFonts w:cs="Arial"/>
                <w:sz w:val="20"/>
                <w:szCs w:val="20"/>
              </w:rPr>
              <w:t>TBC – awaiting submission</w:t>
            </w:r>
          </w:p>
        </w:tc>
      </w:tr>
      <w:tr w:rsidR="000D7D82"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0D7D82" w:rsidRPr="005C0D77" w:rsidRDefault="000D7D82" w:rsidP="001D7BF9">
            <w:pPr>
              <w:ind w:left="64"/>
              <w:jc w:val="both"/>
              <w:rPr>
                <w:rFonts w:cs="Arial"/>
                <w:sz w:val="20"/>
                <w:szCs w:val="20"/>
              </w:rPr>
            </w:pPr>
            <w:r w:rsidRPr="005C0D77">
              <w:rPr>
                <w:rFonts w:cs="Arial"/>
                <w:sz w:val="20"/>
                <w:szCs w:val="20"/>
              </w:rPr>
              <w:t>HPC - Unit 1 and Unit 2 - Identification of potential lightning strikes on NI buildings</w:t>
            </w:r>
          </w:p>
        </w:tc>
        <w:tc>
          <w:tcPr>
            <w:tcW w:w="3827" w:type="dxa"/>
            <w:tcBorders>
              <w:top w:val="single" w:sz="6" w:space="0" w:color="auto"/>
              <w:left w:val="single" w:sz="6" w:space="0" w:color="auto"/>
              <w:bottom w:val="single" w:sz="6" w:space="0" w:color="auto"/>
              <w:right w:val="single" w:sz="6" w:space="0" w:color="auto"/>
            </w:tcBorders>
          </w:tcPr>
          <w:p w:rsidR="000D7D82" w:rsidRPr="005C0D77" w:rsidRDefault="000D7D82" w:rsidP="001D7BF9">
            <w:pPr>
              <w:ind w:left="64"/>
              <w:jc w:val="both"/>
              <w:rPr>
                <w:rFonts w:cs="Arial"/>
                <w:sz w:val="20"/>
                <w:szCs w:val="20"/>
              </w:rPr>
            </w:pPr>
            <w:r w:rsidRPr="005C0D77">
              <w:rPr>
                <w:rFonts w:cs="Arial"/>
                <w:sz w:val="20"/>
                <w:szCs w:val="20"/>
              </w:rPr>
              <w:t>HPC-CNENXX-AU-ALL-NOT-201339</w:t>
            </w:r>
          </w:p>
        </w:tc>
        <w:tc>
          <w:tcPr>
            <w:tcW w:w="2127" w:type="dxa"/>
            <w:tcBorders>
              <w:top w:val="single" w:sz="6" w:space="0" w:color="auto"/>
              <w:left w:val="single" w:sz="6" w:space="0" w:color="auto"/>
              <w:bottom w:val="single" w:sz="6" w:space="0" w:color="auto"/>
              <w:right w:val="single" w:sz="6" w:space="0" w:color="auto"/>
            </w:tcBorders>
          </w:tcPr>
          <w:p w:rsidR="000E0AB8" w:rsidRDefault="000E0AB8" w:rsidP="000E0AB8">
            <w:pPr>
              <w:jc w:val="center"/>
              <w:rPr>
                <w:rFonts w:cs="Arial"/>
                <w:sz w:val="20"/>
                <w:szCs w:val="20"/>
              </w:rPr>
            </w:pPr>
            <w:r>
              <w:rPr>
                <w:rFonts w:cs="Arial"/>
                <w:sz w:val="20"/>
                <w:szCs w:val="20"/>
              </w:rPr>
              <w:t>Revision A</w:t>
            </w:r>
          </w:p>
          <w:p w:rsidR="000D7D82" w:rsidRPr="002D6092" w:rsidRDefault="000D7D82" w:rsidP="00DA7AD6">
            <w:pPr>
              <w:jc w:val="center"/>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0D7D82" w:rsidRDefault="000D7D82" w:rsidP="00DA7AD6">
            <w:pPr>
              <w:jc w:val="center"/>
            </w:pPr>
            <w:r w:rsidRPr="002D6092">
              <w:rPr>
                <w:rFonts w:cs="Arial"/>
                <w:sz w:val="20"/>
                <w:szCs w:val="20"/>
              </w:rPr>
              <w:t>TBC – awaiting submission</w:t>
            </w:r>
          </w:p>
        </w:tc>
      </w:tr>
      <w:tr w:rsidR="000D7D82"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0D7D82" w:rsidRPr="005C0D77" w:rsidRDefault="000D7D82" w:rsidP="001D7BF9">
            <w:pPr>
              <w:ind w:left="64"/>
              <w:jc w:val="both"/>
              <w:rPr>
                <w:rFonts w:cs="Arial"/>
                <w:sz w:val="20"/>
                <w:szCs w:val="20"/>
              </w:rPr>
            </w:pPr>
            <w:r w:rsidRPr="005C0D77">
              <w:rPr>
                <w:rFonts w:cs="Arial"/>
                <w:sz w:val="20"/>
                <w:szCs w:val="20"/>
              </w:rPr>
              <w:t>AF-CC-23.04 – BDHPS for NI raft consent - Batch 4 - Lightning and EMI</w:t>
            </w:r>
          </w:p>
        </w:tc>
        <w:tc>
          <w:tcPr>
            <w:tcW w:w="3827" w:type="dxa"/>
            <w:tcBorders>
              <w:top w:val="single" w:sz="6" w:space="0" w:color="auto"/>
              <w:left w:val="single" w:sz="6" w:space="0" w:color="auto"/>
              <w:bottom w:val="single" w:sz="6" w:space="0" w:color="auto"/>
              <w:right w:val="single" w:sz="6" w:space="0" w:color="auto"/>
            </w:tcBorders>
          </w:tcPr>
          <w:p w:rsidR="000D7D82" w:rsidRPr="005C0D77" w:rsidRDefault="000D7D82" w:rsidP="001D7BF9">
            <w:pPr>
              <w:ind w:left="64"/>
              <w:jc w:val="both"/>
              <w:rPr>
                <w:rFonts w:cs="Arial"/>
                <w:sz w:val="20"/>
                <w:szCs w:val="20"/>
              </w:rPr>
            </w:pPr>
            <w:r w:rsidRPr="005C0D77">
              <w:rPr>
                <w:rFonts w:cs="Arial"/>
                <w:sz w:val="20"/>
                <w:szCs w:val="20"/>
              </w:rPr>
              <w:t>HPC-ECESNX-XX-ALL-NOT-001239</w:t>
            </w:r>
          </w:p>
        </w:tc>
        <w:tc>
          <w:tcPr>
            <w:tcW w:w="2127" w:type="dxa"/>
            <w:tcBorders>
              <w:top w:val="single" w:sz="6" w:space="0" w:color="auto"/>
              <w:left w:val="single" w:sz="6" w:space="0" w:color="auto"/>
              <w:bottom w:val="single" w:sz="6" w:space="0" w:color="auto"/>
              <w:right w:val="single" w:sz="6" w:space="0" w:color="auto"/>
            </w:tcBorders>
          </w:tcPr>
          <w:p w:rsidR="000E0AB8" w:rsidRDefault="000E0AB8" w:rsidP="000E0AB8">
            <w:pPr>
              <w:jc w:val="center"/>
              <w:rPr>
                <w:rFonts w:cs="Arial"/>
                <w:sz w:val="20"/>
                <w:szCs w:val="20"/>
              </w:rPr>
            </w:pPr>
            <w:r>
              <w:rPr>
                <w:rFonts w:cs="Arial"/>
                <w:sz w:val="20"/>
                <w:szCs w:val="20"/>
              </w:rPr>
              <w:t>Revision A</w:t>
            </w:r>
          </w:p>
          <w:p w:rsidR="000D7D82" w:rsidRPr="002D6092" w:rsidRDefault="000D7D82" w:rsidP="00DA7AD6">
            <w:pPr>
              <w:jc w:val="center"/>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0D7D82" w:rsidRDefault="000D7D82" w:rsidP="00DA7AD6">
            <w:pPr>
              <w:jc w:val="center"/>
            </w:pPr>
            <w:r w:rsidRPr="002D6092">
              <w:rPr>
                <w:rFonts w:cs="Arial"/>
                <w:sz w:val="20"/>
                <w:szCs w:val="20"/>
              </w:rPr>
              <w:t>TBC – awaiting submission</w:t>
            </w:r>
          </w:p>
        </w:tc>
      </w:tr>
      <w:tr w:rsidR="000D7D82"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0D7D82" w:rsidRPr="005C0D77" w:rsidRDefault="000D7D82" w:rsidP="001D7BF9">
            <w:pPr>
              <w:ind w:left="64"/>
              <w:jc w:val="both"/>
              <w:rPr>
                <w:rFonts w:cs="Arial"/>
                <w:sz w:val="20"/>
                <w:szCs w:val="20"/>
              </w:rPr>
            </w:pPr>
            <w:r w:rsidRPr="005C0D77">
              <w:rPr>
                <w:rFonts w:cs="Arial"/>
                <w:sz w:val="20"/>
                <w:szCs w:val="20"/>
              </w:rPr>
              <w:t>AF-CC-23.04 – BDHPS for NI raft consent - Batch 4 - External Missiles</w:t>
            </w:r>
          </w:p>
        </w:tc>
        <w:tc>
          <w:tcPr>
            <w:tcW w:w="3827" w:type="dxa"/>
            <w:tcBorders>
              <w:top w:val="single" w:sz="6" w:space="0" w:color="auto"/>
              <w:left w:val="single" w:sz="6" w:space="0" w:color="auto"/>
              <w:bottom w:val="single" w:sz="6" w:space="0" w:color="auto"/>
              <w:right w:val="single" w:sz="6" w:space="0" w:color="auto"/>
            </w:tcBorders>
          </w:tcPr>
          <w:p w:rsidR="000D7D82" w:rsidRPr="005C0D77" w:rsidRDefault="000D7D82" w:rsidP="001D7BF9">
            <w:pPr>
              <w:ind w:left="64"/>
              <w:jc w:val="both"/>
              <w:rPr>
                <w:rFonts w:cs="Arial"/>
                <w:sz w:val="20"/>
                <w:szCs w:val="20"/>
              </w:rPr>
            </w:pPr>
            <w:r w:rsidRPr="005C0D77">
              <w:rPr>
                <w:rFonts w:cs="Arial"/>
                <w:sz w:val="20"/>
                <w:szCs w:val="20"/>
              </w:rPr>
              <w:t>HPC-CNENXX-XX-ALL-NOT-201669</w:t>
            </w:r>
          </w:p>
        </w:tc>
        <w:tc>
          <w:tcPr>
            <w:tcW w:w="2127" w:type="dxa"/>
            <w:tcBorders>
              <w:top w:val="single" w:sz="6" w:space="0" w:color="auto"/>
              <w:left w:val="single" w:sz="6" w:space="0" w:color="auto"/>
              <w:bottom w:val="single" w:sz="6" w:space="0" w:color="auto"/>
              <w:right w:val="single" w:sz="6" w:space="0" w:color="auto"/>
            </w:tcBorders>
          </w:tcPr>
          <w:p w:rsidR="000D7D82" w:rsidRDefault="000E0AB8" w:rsidP="00DA7AD6">
            <w:pPr>
              <w:jc w:val="center"/>
              <w:rPr>
                <w:rFonts w:cs="Arial"/>
                <w:sz w:val="20"/>
                <w:szCs w:val="20"/>
              </w:rPr>
            </w:pPr>
            <w:r>
              <w:rPr>
                <w:rFonts w:cs="Arial"/>
                <w:sz w:val="20"/>
                <w:szCs w:val="20"/>
              </w:rPr>
              <w:t>Revision A</w:t>
            </w:r>
          </w:p>
          <w:p w:rsidR="000E0AB8" w:rsidRPr="002D6092" w:rsidRDefault="000E0AB8" w:rsidP="00DA7AD6">
            <w:pPr>
              <w:jc w:val="center"/>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0D7D82" w:rsidRDefault="000D7D82" w:rsidP="00DA7AD6">
            <w:pPr>
              <w:jc w:val="center"/>
            </w:pPr>
            <w:r w:rsidRPr="002D6092">
              <w:rPr>
                <w:rFonts w:cs="Arial"/>
                <w:sz w:val="20"/>
                <w:szCs w:val="20"/>
              </w:rPr>
              <w:t>TBC – awaiting submission</w:t>
            </w:r>
          </w:p>
        </w:tc>
      </w:tr>
    </w:tbl>
    <w:p w:rsidR="005D038C" w:rsidRDefault="005D038C" w:rsidP="002066F5">
      <w:pPr>
        <w:jc w:val="both"/>
        <w:rPr>
          <w:rFonts w:cs="Arial"/>
          <w:sz w:val="20"/>
          <w:szCs w:val="20"/>
        </w:rPr>
      </w:pPr>
    </w:p>
    <w:p w:rsidR="00A94A2F" w:rsidRDefault="00A94A2F">
      <w:pPr>
        <w:rPr>
          <w:rFonts w:cs="Arial"/>
          <w:sz w:val="20"/>
          <w:szCs w:val="20"/>
        </w:rPr>
      </w:pPr>
      <w:r>
        <w:rPr>
          <w:rFonts w:cs="Arial"/>
          <w:sz w:val="20"/>
          <w:szCs w:val="20"/>
        </w:rPr>
        <w:br w:type="page"/>
      </w:r>
    </w:p>
    <w:p w:rsidR="005D038C" w:rsidRDefault="005D038C" w:rsidP="002066F5">
      <w:pPr>
        <w:jc w:val="both"/>
        <w:rPr>
          <w:rFonts w:cs="Arial"/>
          <w:sz w:val="20"/>
          <w:szCs w:val="20"/>
        </w:rPr>
      </w:pPr>
      <w:r>
        <w:rPr>
          <w:rFonts w:cs="Arial"/>
          <w:sz w:val="20"/>
          <w:szCs w:val="20"/>
        </w:rPr>
        <w:lastRenderedPageBreak/>
        <w:t xml:space="preserve">Table 4 – Documents </w:t>
      </w:r>
      <w:r w:rsidR="00724508">
        <w:rPr>
          <w:rFonts w:cs="Arial"/>
          <w:sz w:val="20"/>
          <w:szCs w:val="20"/>
        </w:rPr>
        <w:t>forming</w:t>
      </w:r>
      <w:r>
        <w:rPr>
          <w:rFonts w:cs="Arial"/>
          <w:sz w:val="20"/>
          <w:szCs w:val="20"/>
        </w:rPr>
        <w:t xml:space="preserve"> part of the Seismic Assessment, which now sits within the Civil Engineering workstream B6</w:t>
      </w:r>
    </w:p>
    <w:p w:rsidR="005D038C" w:rsidRDefault="005D038C" w:rsidP="005D038C">
      <w:pPr>
        <w:rPr>
          <w:rFonts w:cs="Arial"/>
          <w:sz w:val="20"/>
          <w:szCs w:val="20"/>
        </w:rPr>
      </w:pPr>
    </w:p>
    <w:tbl>
      <w:tblPr>
        <w:tblW w:w="14631" w:type="dxa"/>
        <w:tblInd w:w="78" w:type="dxa"/>
        <w:tblLayout w:type="fixed"/>
        <w:tblLook w:val="0000" w:firstRow="0" w:lastRow="0" w:firstColumn="0" w:lastColumn="0" w:noHBand="0" w:noVBand="0"/>
      </w:tblPr>
      <w:tblGrid>
        <w:gridCol w:w="6409"/>
        <w:gridCol w:w="3827"/>
        <w:gridCol w:w="2127"/>
        <w:gridCol w:w="2268"/>
      </w:tblGrid>
      <w:tr w:rsidR="00947F53" w:rsidRPr="00C2021F" w:rsidTr="006660E2">
        <w:trPr>
          <w:cantSplit/>
          <w:trHeight w:val="523"/>
          <w:tblHeader/>
        </w:trPr>
        <w:tc>
          <w:tcPr>
            <w:tcW w:w="6409" w:type="dxa"/>
            <w:tcBorders>
              <w:top w:val="single" w:sz="6" w:space="0" w:color="auto"/>
              <w:left w:val="single" w:sz="6" w:space="0" w:color="auto"/>
              <w:bottom w:val="single" w:sz="6" w:space="0" w:color="auto"/>
              <w:right w:val="single" w:sz="6" w:space="0" w:color="auto"/>
            </w:tcBorders>
            <w:shd w:val="clear" w:color="auto" w:fill="D99594" w:themeFill="accent2" w:themeFillTint="99"/>
          </w:tcPr>
          <w:p w:rsidR="00947F53" w:rsidRPr="00C2021F" w:rsidRDefault="00947F53" w:rsidP="005D038C">
            <w:pPr>
              <w:autoSpaceDE w:val="0"/>
              <w:autoSpaceDN w:val="0"/>
              <w:adjustRightInd w:val="0"/>
              <w:jc w:val="center"/>
              <w:rPr>
                <w:rFonts w:cs="Arial"/>
                <w:b/>
                <w:bCs/>
                <w:sz w:val="20"/>
                <w:szCs w:val="20"/>
              </w:rPr>
            </w:pPr>
            <w:r w:rsidRPr="00C2021F">
              <w:rPr>
                <w:rFonts w:cs="Arial"/>
                <w:b/>
                <w:bCs/>
                <w:sz w:val="20"/>
                <w:szCs w:val="20"/>
              </w:rPr>
              <w:t>TITLE</w:t>
            </w:r>
          </w:p>
        </w:tc>
        <w:tc>
          <w:tcPr>
            <w:tcW w:w="3827" w:type="dxa"/>
            <w:tcBorders>
              <w:top w:val="single" w:sz="6" w:space="0" w:color="auto"/>
              <w:left w:val="single" w:sz="6" w:space="0" w:color="auto"/>
              <w:bottom w:val="single" w:sz="6" w:space="0" w:color="auto"/>
              <w:right w:val="single" w:sz="6" w:space="0" w:color="auto"/>
            </w:tcBorders>
            <w:shd w:val="clear" w:color="auto" w:fill="D99594" w:themeFill="accent2" w:themeFillTint="99"/>
          </w:tcPr>
          <w:p w:rsidR="00947F53" w:rsidRPr="00C2021F" w:rsidRDefault="00947F53" w:rsidP="005D038C">
            <w:pPr>
              <w:autoSpaceDE w:val="0"/>
              <w:autoSpaceDN w:val="0"/>
              <w:adjustRightInd w:val="0"/>
              <w:jc w:val="center"/>
              <w:rPr>
                <w:rFonts w:cs="Arial"/>
                <w:b/>
                <w:bCs/>
                <w:sz w:val="20"/>
                <w:szCs w:val="20"/>
              </w:rPr>
            </w:pPr>
            <w:r w:rsidRPr="00C2021F">
              <w:rPr>
                <w:rFonts w:cs="Arial"/>
                <w:b/>
                <w:bCs/>
                <w:sz w:val="20"/>
                <w:szCs w:val="20"/>
              </w:rPr>
              <w:t>DOCUMENT NUMBER</w:t>
            </w:r>
          </w:p>
        </w:tc>
        <w:tc>
          <w:tcPr>
            <w:tcW w:w="2127" w:type="dxa"/>
            <w:tcBorders>
              <w:top w:val="single" w:sz="6" w:space="0" w:color="auto"/>
              <w:left w:val="single" w:sz="6" w:space="0" w:color="auto"/>
              <w:bottom w:val="single" w:sz="6" w:space="0" w:color="auto"/>
              <w:right w:val="single" w:sz="6" w:space="0" w:color="auto"/>
            </w:tcBorders>
            <w:shd w:val="clear" w:color="auto" w:fill="D99594" w:themeFill="accent2" w:themeFillTint="99"/>
          </w:tcPr>
          <w:p w:rsidR="00947F53" w:rsidRPr="00C2021F" w:rsidRDefault="00947F53" w:rsidP="005D038C">
            <w:pPr>
              <w:autoSpaceDE w:val="0"/>
              <w:autoSpaceDN w:val="0"/>
              <w:adjustRightInd w:val="0"/>
              <w:jc w:val="center"/>
              <w:rPr>
                <w:rFonts w:cs="Arial"/>
                <w:b/>
                <w:bCs/>
                <w:sz w:val="20"/>
                <w:szCs w:val="20"/>
              </w:rPr>
            </w:pPr>
            <w:r>
              <w:rPr>
                <w:rFonts w:cs="Arial"/>
                <w:b/>
                <w:bCs/>
                <w:sz w:val="20"/>
                <w:szCs w:val="20"/>
              </w:rPr>
              <w:t>REVISION NUMBER AND DATE</w:t>
            </w:r>
          </w:p>
        </w:tc>
        <w:tc>
          <w:tcPr>
            <w:tcW w:w="2268" w:type="dxa"/>
            <w:tcBorders>
              <w:top w:val="single" w:sz="6" w:space="0" w:color="auto"/>
              <w:left w:val="single" w:sz="6" w:space="0" w:color="auto"/>
              <w:bottom w:val="single" w:sz="6" w:space="0" w:color="auto"/>
              <w:right w:val="single" w:sz="6" w:space="0" w:color="auto"/>
            </w:tcBorders>
            <w:shd w:val="clear" w:color="auto" w:fill="D99594" w:themeFill="accent2" w:themeFillTint="99"/>
          </w:tcPr>
          <w:p w:rsidR="00947F53" w:rsidRPr="00C2021F" w:rsidRDefault="00947F53" w:rsidP="005D038C">
            <w:pPr>
              <w:autoSpaceDE w:val="0"/>
              <w:autoSpaceDN w:val="0"/>
              <w:adjustRightInd w:val="0"/>
              <w:jc w:val="center"/>
              <w:rPr>
                <w:rFonts w:cs="Arial"/>
                <w:b/>
                <w:bCs/>
                <w:sz w:val="20"/>
                <w:szCs w:val="20"/>
              </w:rPr>
            </w:pPr>
            <w:r>
              <w:rPr>
                <w:rFonts w:cs="Arial"/>
                <w:b/>
                <w:bCs/>
                <w:sz w:val="20"/>
                <w:szCs w:val="20"/>
              </w:rPr>
              <w:t>TRIM REF</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947F53">
            <w:pPr>
              <w:ind w:left="64"/>
              <w:jc w:val="both"/>
              <w:rPr>
                <w:rFonts w:cs="Arial"/>
                <w:sz w:val="20"/>
                <w:szCs w:val="20"/>
              </w:rPr>
            </w:pPr>
            <w:r w:rsidRPr="008C5DC1">
              <w:rPr>
                <w:rFonts w:cs="Arial"/>
                <w:sz w:val="20"/>
                <w:szCs w:val="20"/>
              </w:rPr>
              <w:t xml:space="preserve">Nuclear Island Basic Hazard Protection Schedule: Earthquake, </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UKX-CNENXX-XX-ALL-NOT-001249</w:t>
            </w:r>
          </w:p>
        </w:tc>
        <w:tc>
          <w:tcPr>
            <w:tcW w:w="2127" w:type="dxa"/>
            <w:tcBorders>
              <w:top w:val="single" w:sz="6" w:space="0" w:color="auto"/>
              <w:left w:val="single" w:sz="6" w:space="0" w:color="auto"/>
              <w:bottom w:val="single" w:sz="6" w:space="0" w:color="auto"/>
              <w:right w:val="single" w:sz="6" w:space="0" w:color="auto"/>
            </w:tcBorders>
          </w:tcPr>
          <w:p w:rsidR="00947F53" w:rsidRDefault="00947F53" w:rsidP="00947F53">
            <w:pPr>
              <w:ind w:left="64"/>
              <w:jc w:val="center"/>
              <w:rPr>
                <w:rFonts w:cs="Arial"/>
                <w:sz w:val="20"/>
                <w:szCs w:val="20"/>
              </w:rPr>
            </w:pPr>
            <w:r w:rsidRPr="008C5DC1">
              <w:rPr>
                <w:rFonts w:cs="Arial"/>
                <w:sz w:val="20"/>
                <w:szCs w:val="20"/>
              </w:rPr>
              <w:t>Rev</w:t>
            </w:r>
            <w:r>
              <w:rPr>
                <w:rFonts w:cs="Arial"/>
                <w:sz w:val="20"/>
                <w:szCs w:val="20"/>
              </w:rPr>
              <w:t>ision</w:t>
            </w:r>
            <w:r w:rsidRPr="008C5DC1">
              <w:rPr>
                <w:rFonts w:cs="Arial"/>
                <w:sz w:val="20"/>
                <w:szCs w:val="20"/>
              </w:rPr>
              <w:t xml:space="preserve"> A</w:t>
            </w:r>
          </w:p>
          <w:p w:rsidR="0008172B" w:rsidRPr="008C5DC1" w:rsidRDefault="0008172B" w:rsidP="0008172B">
            <w:pPr>
              <w:ind w:left="64"/>
              <w:jc w:val="center"/>
              <w:rPr>
                <w:rFonts w:cs="Arial"/>
                <w:sz w:val="20"/>
                <w:szCs w:val="20"/>
              </w:rPr>
            </w:pPr>
            <w:r>
              <w:rPr>
                <w:rFonts w:cs="Arial"/>
                <w:sz w:val="20"/>
                <w:szCs w:val="20"/>
              </w:rPr>
              <w:t>29/02/2016</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sidRPr="008C5DC1">
              <w:rPr>
                <w:rFonts w:cs="Arial"/>
                <w:sz w:val="20"/>
                <w:szCs w:val="20"/>
              </w:rPr>
              <w:t>2016/231155</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E-mail to R Atkins, HPC early feedback on PSHA and certain other seismic issues</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Pr>
                <w:rFonts w:cs="Arial"/>
                <w:sz w:val="20"/>
                <w:szCs w:val="20"/>
              </w:rPr>
              <w:t>Email</w:t>
            </w:r>
          </w:p>
        </w:tc>
        <w:tc>
          <w:tcPr>
            <w:tcW w:w="21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Pr>
                <w:rFonts w:cs="Arial"/>
                <w:sz w:val="20"/>
                <w:szCs w:val="20"/>
              </w:rPr>
              <w:t>-</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sidRPr="008C5DC1">
              <w:rPr>
                <w:rFonts w:cs="Arial"/>
                <w:sz w:val="20"/>
                <w:szCs w:val="20"/>
              </w:rPr>
              <w:t>2016/209027</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HPC Seismic Design Basis Document</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HPC-NNBOSL-XX-000-REP-100246</w:t>
            </w:r>
          </w:p>
        </w:tc>
        <w:tc>
          <w:tcPr>
            <w:tcW w:w="2127" w:type="dxa"/>
            <w:tcBorders>
              <w:top w:val="single" w:sz="6" w:space="0" w:color="auto"/>
              <w:left w:val="single" w:sz="6" w:space="0" w:color="auto"/>
              <w:bottom w:val="single" w:sz="6" w:space="0" w:color="auto"/>
              <w:right w:val="single" w:sz="6" w:space="0" w:color="auto"/>
            </w:tcBorders>
          </w:tcPr>
          <w:p w:rsidR="00947F53" w:rsidRDefault="00947F53" w:rsidP="005D038C">
            <w:pPr>
              <w:ind w:left="64"/>
              <w:jc w:val="center"/>
              <w:rPr>
                <w:rFonts w:cs="Arial"/>
                <w:sz w:val="20"/>
                <w:szCs w:val="20"/>
              </w:rPr>
            </w:pPr>
            <w:r>
              <w:rPr>
                <w:rFonts w:cs="Arial"/>
                <w:sz w:val="20"/>
                <w:szCs w:val="20"/>
              </w:rPr>
              <w:t>Version 1.0</w:t>
            </w:r>
          </w:p>
          <w:p w:rsidR="00947F53" w:rsidRPr="008C5DC1" w:rsidRDefault="00947F53" w:rsidP="005D038C">
            <w:pPr>
              <w:ind w:left="64"/>
              <w:jc w:val="center"/>
              <w:rPr>
                <w:rFonts w:cs="Arial"/>
                <w:sz w:val="20"/>
                <w:szCs w:val="20"/>
              </w:rPr>
            </w:pPr>
            <w:r w:rsidRPr="00947F53">
              <w:rPr>
                <w:rFonts w:cs="Arial"/>
                <w:sz w:val="20"/>
                <w:szCs w:val="20"/>
              </w:rPr>
              <w:t>21/10/2016</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sidRPr="008C5DC1">
              <w:rPr>
                <w:rFonts w:cs="Arial"/>
                <w:sz w:val="20"/>
                <w:szCs w:val="20"/>
              </w:rPr>
              <w:t>2016/467772</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HPC Interim Beyond Design Basis Seismic Justification For Systems and Components</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both"/>
              <w:rPr>
                <w:rFonts w:cs="Arial"/>
                <w:sz w:val="20"/>
                <w:szCs w:val="20"/>
              </w:rPr>
            </w:pPr>
            <w:r w:rsidRPr="008C5DC1">
              <w:rPr>
                <w:rFonts w:cs="Arial"/>
                <w:sz w:val="20"/>
                <w:szCs w:val="20"/>
              </w:rPr>
              <w:t>HPC-3RDREG-U0-000-ANA-100000</w:t>
            </w:r>
          </w:p>
        </w:tc>
        <w:tc>
          <w:tcPr>
            <w:tcW w:w="2127" w:type="dxa"/>
            <w:tcBorders>
              <w:top w:val="single" w:sz="6" w:space="0" w:color="auto"/>
              <w:left w:val="single" w:sz="6" w:space="0" w:color="auto"/>
              <w:bottom w:val="single" w:sz="6" w:space="0" w:color="auto"/>
              <w:right w:val="single" w:sz="6" w:space="0" w:color="auto"/>
            </w:tcBorders>
          </w:tcPr>
          <w:p w:rsidR="00947F53" w:rsidRDefault="00947F53" w:rsidP="005D038C">
            <w:pPr>
              <w:ind w:left="64"/>
              <w:jc w:val="center"/>
              <w:rPr>
                <w:rFonts w:cs="Arial"/>
                <w:sz w:val="20"/>
                <w:szCs w:val="20"/>
              </w:rPr>
            </w:pPr>
            <w:r>
              <w:rPr>
                <w:rFonts w:cs="Arial"/>
                <w:sz w:val="20"/>
                <w:szCs w:val="20"/>
              </w:rPr>
              <w:t>Version 1.0</w:t>
            </w:r>
          </w:p>
          <w:p w:rsidR="00947F53" w:rsidRPr="008C5DC1" w:rsidRDefault="00947F53" w:rsidP="005D038C">
            <w:pPr>
              <w:ind w:left="64"/>
              <w:jc w:val="center"/>
              <w:rPr>
                <w:rFonts w:cs="Arial"/>
                <w:sz w:val="20"/>
                <w:szCs w:val="20"/>
              </w:rPr>
            </w:pPr>
            <w:r w:rsidRPr="00947F53">
              <w:rPr>
                <w:rFonts w:cs="Arial"/>
                <w:sz w:val="20"/>
                <w:szCs w:val="20"/>
              </w:rPr>
              <w:t>27/09/16</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5D038C">
            <w:pPr>
              <w:ind w:left="64"/>
              <w:jc w:val="center"/>
              <w:rPr>
                <w:rFonts w:cs="Arial"/>
                <w:sz w:val="20"/>
                <w:szCs w:val="20"/>
              </w:rPr>
            </w:pPr>
            <w:r w:rsidRPr="008C5DC1">
              <w:rPr>
                <w:rFonts w:cs="Arial"/>
                <w:sz w:val="20"/>
                <w:szCs w:val="20"/>
              </w:rPr>
              <w:t>2016/467777</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947F53">
            <w:pPr>
              <w:ind w:left="64"/>
              <w:jc w:val="both"/>
              <w:rPr>
                <w:rFonts w:cs="Arial"/>
                <w:sz w:val="20"/>
                <w:szCs w:val="20"/>
              </w:rPr>
            </w:pPr>
            <w:r w:rsidRPr="008C5DC1">
              <w:rPr>
                <w:rFonts w:cs="Arial"/>
                <w:sz w:val="20"/>
                <w:szCs w:val="20"/>
              </w:rPr>
              <w:t>Basic Design Hazard Protection Schedule &amp; FSA - Earthquake and seismic event - Pumping station</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sidRPr="008C5DC1">
              <w:rPr>
                <w:rFonts w:cs="Arial"/>
                <w:sz w:val="20"/>
                <w:szCs w:val="20"/>
              </w:rPr>
              <w:t>HPC-ETGCXX</w:t>
            </w:r>
            <w:r>
              <w:rPr>
                <w:rFonts w:cs="Arial"/>
                <w:sz w:val="20"/>
                <w:szCs w:val="20"/>
              </w:rPr>
              <w:t>-</w:t>
            </w:r>
            <w:r w:rsidRPr="008C5DC1">
              <w:rPr>
                <w:rFonts w:cs="Arial"/>
                <w:sz w:val="20"/>
                <w:szCs w:val="20"/>
              </w:rPr>
              <w:t>AU-HPX-NOT-001223</w:t>
            </w:r>
          </w:p>
        </w:tc>
        <w:tc>
          <w:tcPr>
            <w:tcW w:w="2127"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center"/>
              <w:rPr>
                <w:rFonts w:cs="Arial"/>
                <w:sz w:val="20"/>
                <w:szCs w:val="20"/>
              </w:rPr>
            </w:pPr>
            <w:r w:rsidRPr="008C5DC1">
              <w:rPr>
                <w:rFonts w:cs="Arial"/>
                <w:sz w:val="20"/>
                <w:szCs w:val="20"/>
              </w:rPr>
              <w:t>Revision B</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center"/>
              <w:rPr>
                <w:rFonts w:cs="Arial"/>
                <w:sz w:val="20"/>
                <w:szCs w:val="20"/>
              </w:rPr>
            </w:pPr>
            <w:r w:rsidRPr="008C5DC1">
              <w:rPr>
                <w:rFonts w:cs="Arial"/>
                <w:sz w:val="20"/>
                <w:szCs w:val="20"/>
              </w:rPr>
              <w:t>TBC – awaiting submission</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sidRPr="008C5DC1">
              <w:rPr>
                <w:rFonts w:cs="Arial"/>
                <w:sz w:val="20"/>
                <w:szCs w:val="20"/>
              </w:rPr>
              <w:t>Basic Design Hazard Protection Schedule &amp; CFSA – Earthquake and induced effects – HCA</w:t>
            </w:r>
          </w:p>
        </w:tc>
        <w:tc>
          <w:tcPr>
            <w:tcW w:w="3827"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both"/>
              <w:rPr>
                <w:rFonts w:cs="Arial"/>
                <w:sz w:val="20"/>
                <w:szCs w:val="20"/>
              </w:rPr>
            </w:pPr>
            <w:r w:rsidRPr="008C5DC1">
              <w:rPr>
                <w:rFonts w:cs="Arial"/>
                <w:sz w:val="20"/>
                <w:szCs w:val="20"/>
              </w:rPr>
              <w:t>HPC-CNEPEX</w:t>
            </w:r>
            <w:r>
              <w:rPr>
                <w:rFonts w:cs="Arial"/>
                <w:sz w:val="20"/>
                <w:szCs w:val="20"/>
              </w:rPr>
              <w:t>-</w:t>
            </w:r>
            <w:r w:rsidRPr="008C5DC1">
              <w:rPr>
                <w:rFonts w:cs="Arial"/>
                <w:sz w:val="20"/>
                <w:szCs w:val="20"/>
              </w:rPr>
              <w:t>AU-HCA-NOT-200363</w:t>
            </w:r>
          </w:p>
        </w:tc>
        <w:tc>
          <w:tcPr>
            <w:tcW w:w="2127" w:type="dxa"/>
            <w:tcBorders>
              <w:top w:val="single" w:sz="6" w:space="0" w:color="auto"/>
              <w:left w:val="single" w:sz="6" w:space="0" w:color="auto"/>
              <w:bottom w:val="single" w:sz="6" w:space="0" w:color="auto"/>
              <w:right w:val="single" w:sz="6" w:space="0" w:color="auto"/>
            </w:tcBorders>
          </w:tcPr>
          <w:p w:rsidR="00947F53" w:rsidRDefault="00947F53" w:rsidP="001D7BF9">
            <w:pPr>
              <w:ind w:left="64"/>
              <w:jc w:val="center"/>
              <w:rPr>
                <w:rFonts w:cs="Arial"/>
                <w:sz w:val="20"/>
                <w:szCs w:val="20"/>
              </w:rPr>
            </w:pPr>
            <w:r>
              <w:rPr>
                <w:rFonts w:cs="Arial"/>
                <w:sz w:val="20"/>
                <w:szCs w:val="20"/>
              </w:rPr>
              <w:t>Revision A</w:t>
            </w:r>
          </w:p>
          <w:p w:rsidR="00947F53" w:rsidRPr="00A94A2F" w:rsidRDefault="00947F53" w:rsidP="001D7BF9">
            <w:pPr>
              <w:ind w:left="64"/>
              <w:jc w:val="center"/>
              <w:rPr>
                <w:rFonts w:cs="Arial"/>
                <w:sz w:val="20"/>
                <w:szCs w:val="20"/>
              </w:rPr>
            </w:pPr>
            <w:r w:rsidRPr="00947F53">
              <w:rPr>
                <w:rFonts w:cs="Arial"/>
                <w:sz w:val="20"/>
                <w:szCs w:val="20"/>
              </w:rPr>
              <w:t>27/04/2016</w:t>
            </w:r>
          </w:p>
        </w:tc>
        <w:tc>
          <w:tcPr>
            <w:tcW w:w="2268" w:type="dxa"/>
            <w:tcBorders>
              <w:top w:val="single" w:sz="6" w:space="0" w:color="auto"/>
              <w:left w:val="single" w:sz="6" w:space="0" w:color="auto"/>
              <w:bottom w:val="single" w:sz="6" w:space="0" w:color="auto"/>
              <w:right w:val="single" w:sz="6" w:space="0" w:color="auto"/>
            </w:tcBorders>
          </w:tcPr>
          <w:p w:rsidR="00947F53" w:rsidRPr="008C5DC1" w:rsidRDefault="00947F53" w:rsidP="001D7BF9">
            <w:pPr>
              <w:ind w:left="64"/>
              <w:jc w:val="center"/>
              <w:rPr>
                <w:rFonts w:cs="Arial"/>
                <w:sz w:val="20"/>
                <w:szCs w:val="20"/>
              </w:rPr>
            </w:pPr>
            <w:r w:rsidRPr="00A94A2F">
              <w:rPr>
                <w:rFonts w:cs="Arial"/>
                <w:sz w:val="20"/>
                <w:szCs w:val="20"/>
              </w:rPr>
              <w:t>2016/457991</w:t>
            </w:r>
          </w:p>
        </w:tc>
      </w:tr>
      <w:tr w:rsidR="00947F53" w:rsidRPr="00710D77" w:rsidTr="006660E2">
        <w:trPr>
          <w:cantSplit/>
          <w:trHeight w:val="262"/>
        </w:trPr>
        <w:tc>
          <w:tcPr>
            <w:tcW w:w="6409" w:type="dxa"/>
            <w:tcBorders>
              <w:top w:val="single" w:sz="6" w:space="0" w:color="auto"/>
              <w:left w:val="single" w:sz="6" w:space="0" w:color="auto"/>
              <w:bottom w:val="single" w:sz="6" w:space="0" w:color="auto"/>
              <w:right w:val="single" w:sz="6" w:space="0" w:color="auto"/>
            </w:tcBorders>
          </w:tcPr>
          <w:p w:rsidR="00947F53" w:rsidRPr="00DA7AD6" w:rsidRDefault="00947F53" w:rsidP="001D7BF9">
            <w:pPr>
              <w:ind w:left="64"/>
              <w:jc w:val="both"/>
              <w:rPr>
                <w:rFonts w:cs="Arial"/>
                <w:sz w:val="20"/>
                <w:szCs w:val="20"/>
              </w:rPr>
            </w:pPr>
            <w:r w:rsidRPr="00DA7AD6">
              <w:rPr>
                <w:rFonts w:cs="Arial"/>
                <w:sz w:val="20"/>
                <w:szCs w:val="20"/>
              </w:rPr>
              <w:t>UK EPR – Hinkley Point: liquefaction and earthquake induced settlements</w:t>
            </w:r>
          </w:p>
        </w:tc>
        <w:tc>
          <w:tcPr>
            <w:tcW w:w="3827" w:type="dxa"/>
            <w:tcBorders>
              <w:top w:val="single" w:sz="6" w:space="0" w:color="auto"/>
              <w:left w:val="single" w:sz="6" w:space="0" w:color="auto"/>
              <w:bottom w:val="single" w:sz="6" w:space="0" w:color="auto"/>
              <w:right w:val="single" w:sz="6" w:space="0" w:color="auto"/>
            </w:tcBorders>
          </w:tcPr>
          <w:p w:rsidR="00947F53" w:rsidRPr="00DA7AD6" w:rsidRDefault="00947F53" w:rsidP="001D7BF9">
            <w:pPr>
              <w:ind w:left="64"/>
              <w:jc w:val="both"/>
              <w:rPr>
                <w:rFonts w:cs="Arial"/>
                <w:sz w:val="20"/>
                <w:szCs w:val="20"/>
              </w:rPr>
            </w:pPr>
            <w:r w:rsidRPr="00DA7AD6">
              <w:rPr>
                <w:rFonts w:cs="Arial"/>
                <w:sz w:val="20"/>
                <w:szCs w:val="20"/>
              </w:rPr>
              <w:t>HPC-EDTGGX-XX-000-RET-000529</w:t>
            </w:r>
          </w:p>
        </w:tc>
        <w:tc>
          <w:tcPr>
            <w:tcW w:w="2127" w:type="dxa"/>
            <w:tcBorders>
              <w:top w:val="single" w:sz="6" w:space="0" w:color="auto"/>
              <w:left w:val="single" w:sz="6" w:space="0" w:color="auto"/>
              <w:bottom w:val="single" w:sz="6" w:space="0" w:color="auto"/>
              <w:right w:val="single" w:sz="6" w:space="0" w:color="auto"/>
            </w:tcBorders>
          </w:tcPr>
          <w:p w:rsidR="00947F53" w:rsidRDefault="00947F53" w:rsidP="001D7BF9">
            <w:pPr>
              <w:ind w:left="64"/>
              <w:jc w:val="center"/>
              <w:rPr>
                <w:rFonts w:cs="Arial"/>
                <w:sz w:val="20"/>
                <w:szCs w:val="20"/>
              </w:rPr>
            </w:pPr>
            <w:r>
              <w:rPr>
                <w:rFonts w:cs="Arial"/>
                <w:sz w:val="20"/>
                <w:szCs w:val="20"/>
              </w:rPr>
              <w:t>Revision A</w:t>
            </w:r>
          </w:p>
          <w:p w:rsidR="00947F53" w:rsidRPr="00DA7AD6" w:rsidRDefault="00947F53" w:rsidP="001D7BF9">
            <w:pPr>
              <w:ind w:left="64"/>
              <w:jc w:val="center"/>
              <w:rPr>
                <w:rFonts w:cs="Arial"/>
                <w:sz w:val="20"/>
                <w:szCs w:val="20"/>
              </w:rPr>
            </w:pPr>
            <w:r w:rsidRPr="00947F53">
              <w:rPr>
                <w:rFonts w:cs="Arial"/>
                <w:sz w:val="20"/>
                <w:szCs w:val="20"/>
              </w:rPr>
              <w:t>29/11/2013</w:t>
            </w:r>
          </w:p>
        </w:tc>
        <w:tc>
          <w:tcPr>
            <w:tcW w:w="2268" w:type="dxa"/>
            <w:tcBorders>
              <w:top w:val="single" w:sz="6" w:space="0" w:color="auto"/>
              <w:left w:val="single" w:sz="6" w:space="0" w:color="auto"/>
              <w:bottom w:val="single" w:sz="6" w:space="0" w:color="auto"/>
              <w:right w:val="single" w:sz="6" w:space="0" w:color="auto"/>
            </w:tcBorders>
          </w:tcPr>
          <w:p w:rsidR="00947F53" w:rsidRPr="00DA7AD6" w:rsidRDefault="00947F53" w:rsidP="001D7BF9">
            <w:pPr>
              <w:ind w:left="64"/>
              <w:jc w:val="center"/>
              <w:rPr>
                <w:rFonts w:cs="Arial"/>
                <w:sz w:val="20"/>
                <w:szCs w:val="20"/>
              </w:rPr>
            </w:pPr>
            <w:r w:rsidRPr="00DA7AD6">
              <w:rPr>
                <w:rFonts w:cs="Arial"/>
                <w:sz w:val="20"/>
                <w:szCs w:val="20"/>
              </w:rPr>
              <w:t>2016/467786</w:t>
            </w:r>
          </w:p>
        </w:tc>
      </w:tr>
    </w:tbl>
    <w:p w:rsidR="005D038C" w:rsidRPr="005D038C" w:rsidRDefault="005D038C" w:rsidP="005D038C">
      <w:pPr>
        <w:rPr>
          <w:rFonts w:cs="Arial"/>
          <w:sz w:val="20"/>
          <w:szCs w:val="20"/>
        </w:rPr>
      </w:pPr>
    </w:p>
    <w:sectPr w:rsidR="005D038C" w:rsidRPr="005D038C" w:rsidSect="00A85DD2">
      <w:pgSz w:w="16838" w:h="11906" w:orient="landscape" w:code="9"/>
      <w:pgMar w:top="1588" w:right="1134" w:bottom="1134" w:left="1134" w:header="431"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10F" w:rsidRDefault="0007210F">
      <w:r>
        <w:separator/>
      </w:r>
    </w:p>
  </w:endnote>
  <w:endnote w:type="continuationSeparator" w:id="0">
    <w:p w:rsidR="0007210F" w:rsidRDefault="00072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10F" w:rsidRDefault="0007210F" w:rsidP="00775055">
    <w:pPr>
      <w:pStyle w:val="Header"/>
      <w:jc w:val="center"/>
      <w:rPr>
        <w:b/>
        <w:color w:val="0000FF"/>
        <w:sz w:val="14"/>
        <w:szCs w:val="14"/>
      </w:rPr>
    </w:pPr>
  </w:p>
  <w:p w:rsidR="0007210F" w:rsidRDefault="0007210F" w:rsidP="00775055">
    <w:pPr>
      <w:pStyle w:val="Header"/>
      <w:jc w:val="center"/>
      <w:rPr>
        <w:b/>
        <w:color w:val="0000FF"/>
        <w:sz w:val="14"/>
        <w:szCs w:val="14"/>
      </w:rPr>
    </w:pPr>
  </w:p>
  <w:p w:rsidR="0007210F" w:rsidRPr="00487A22" w:rsidRDefault="0007210F" w:rsidP="00D20896">
    <w:pPr>
      <w:pStyle w:val="Footer"/>
      <w:tabs>
        <w:tab w:val="clear" w:pos="4153"/>
        <w:tab w:val="clear" w:pos="8306"/>
        <w:tab w:val="right" w:pos="9214"/>
      </w:tabs>
      <w:rPr>
        <w:b/>
        <w:color w:val="006D68"/>
        <w:sz w:val="14"/>
        <w:szCs w:val="14"/>
      </w:rPr>
    </w:pPr>
    <w:r w:rsidRPr="00487A22">
      <w:rPr>
        <w:color w:val="006D68"/>
        <w:sz w:val="14"/>
        <w:szCs w:val="14"/>
      </w:rPr>
      <w:t>Office for Nuclear Regulation</w:t>
    </w:r>
    <w:r w:rsidRPr="00487A22">
      <w:rPr>
        <w:b/>
        <w:color w:val="006D68"/>
        <w:sz w:val="14"/>
        <w:szCs w:val="14"/>
      </w:rPr>
      <w:tab/>
      <w:t xml:space="preserve">Page </w:t>
    </w:r>
    <w:r w:rsidRPr="00487A22">
      <w:rPr>
        <w:b/>
        <w:color w:val="006D68"/>
        <w:sz w:val="14"/>
        <w:szCs w:val="14"/>
      </w:rPr>
      <w:fldChar w:fldCharType="begin"/>
    </w:r>
    <w:r w:rsidRPr="00487A22">
      <w:rPr>
        <w:b/>
        <w:color w:val="006D68"/>
        <w:sz w:val="14"/>
        <w:szCs w:val="14"/>
      </w:rPr>
      <w:instrText xml:space="preserve"> PAGE </w:instrText>
    </w:r>
    <w:r w:rsidRPr="00487A22">
      <w:rPr>
        <w:b/>
        <w:color w:val="006D68"/>
        <w:sz w:val="14"/>
        <w:szCs w:val="14"/>
      </w:rPr>
      <w:fldChar w:fldCharType="separate"/>
    </w:r>
    <w:r w:rsidR="009F3BA5">
      <w:rPr>
        <w:b/>
        <w:noProof/>
        <w:color w:val="006D68"/>
        <w:sz w:val="14"/>
        <w:szCs w:val="14"/>
      </w:rPr>
      <w:t>12</w:t>
    </w:r>
    <w:r w:rsidRPr="00487A22">
      <w:rPr>
        <w:b/>
        <w:color w:val="006D68"/>
        <w:sz w:val="14"/>
        <w:szCs w:val="14"/>
      </w:rPr>
      <w:fldChar w:fldCharType="end"/>
    </w:r>
    <w:r w:rsidRPr="00487A22">
      <w:rPr>
        <w:b/>
        <w:color w:val="006D68"/>
        <w:sz w:val="14"/>
        <w:szCs w:val="14"/>
      </w:rPr>
      <w:t xml:space="preserve"> of </w:t>
    </w:r>
    <w:r w:rsidRPr="00487A22">
      <w:rPr>
        <w:b/>
        <w:color w:val="006D68"/>
        <w:sz w:val="14"/>
        <w:szCs w:val="14"/>
      </w:rPr>
      <w:fldChar w:fldCharType="begin"/>
    </w:r>
    <w:r w:rsidRPr="00487A22">
      <w:rPr>
        <w:b/>
        <w:color w:val="006D68"/>
        <w:sz w:val="14"/>
        <w:szCs w:val="14"/>
      </w:rPr>
      <w:instrText xml:space="preserve"> NUMPAGES </w:instrText>
    </w:r>
    <w:r w:rsidRPr="00487A22">
      <w:rPr>
        <w:b/>
        <w:color w:val="006D68"/>
        <w:sz w:val="14"/>
        <w:szCs w:val="14"/>
      </w:rPr>
      <w:fldChar w:fldCharType="separate"/>
    </w:r>
    <w:r w:rsidR="009F3BA5">
      <w:rPr>
        <w:b/>
        <w:noProof/>
        <w:color w:val="006D68"/>
        <w:sz w:val="14"/>
        <w:szCs w:val="14"/>
      </w:rPr>
      <w:t>12</w:t>
    </w:r>
    <w:r w:rsidRPr="00487A22">
      <w:rPr>
        <w:b/>
        <w:color w:val="006D68"/>
        <w:sz w:val="14"/>
        <w:szCs w:val="14"/>
      </w:rPr>
      <w:fldChar w:fldCharType="end"/>
    </w:r>
  </w:p>
  <w:p w:rsidR="0007210F" w:rsidRPr="00B901E5" w:rsidRDefault="0007210F" w:rsidP="00D20896">
    <w:pPr>
      <w:pStyle w:val="Footer"/>
      <w:tabs>
        <w:tab w:val="clear" w:pos="4153"/>
        <w:tab w:val="clear" w:pos="8306"/>
        <w:tab w:val="right" w:pos="9214"/>
      </w:tabs>
      <w:jc w:val="center"/>
      <w:rPr>
        <w:b/>
        <w:sz w:val="14"/>
        <w:szCs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10F" w:rsidRDefault="0007210F" w:rsidP="00442770">
    <w:pPr>
      <w:pStyle w:val="Header"/>
      <w:jc w:val="center"/>
      <w:rPr>
        <w:b/>
        <w:color w:val="000000"/>
      </w:rPr>
    </w:pPr>
  </w:p>
  <w:p w:rsidR="0007210F" w:rsidRPr="00B56CCE" w:rsidRDefault="0007210F" w:rsidP="00D20896">
    <w:pPr>
      <w:pStyle w:val="Footer"/>
      <w:tabs>
        <w:tab w:val="clear" w:pos="4153"/>
        <w:tab w:val="clear" w:pos="8306"/>
        <w:tab w:val="right" w:pos="9214"/>
      </w:tabs>
      <w:rPr>
        <w:b/>
        <w:color w:val="006D68"/>
        <w:sz w:val="14"/>
        <w:szCs w:val="14"/>
      </w:rPr>
    </w:pPr>
    <w:r w:rsidRPr="00B56CCE">
      <w:rPr>
        <w:color w:val="006D68"/>
        <w:sz w:val="14"/>
        <w:szCs w:val="14"/>
      </w:rPr>
      <w:tab/>
    </w:r>
    <w:r w:rsidRPr="00B56CCE">
      <w:rPr>
        <w:b/>
        <w:color w:val="006D68"/>
        <w:sz w:val="14"/>
        <w:szCs w:val="14"/>
      </w:rPr>
      <w:t xml:space="preserve">Page </w:t>
    </w:r>
    <w:r w:rsidRPr="00B56CCE">
      <w:rPr>
        <w:b/>
        <w:color w:val="006D68"/>
        <w:sz w:val="14"/>
        <w:szCs w:val="14"/>
      </w:rPr>
      <w:fldChar w:fldCharType="begin"/>
    </w:r>
    <w:r w:rsidRPr="00B56CCE">
      <w:rPr>
        <w:b/>
        <w:color w:val="006D68"/>
        <w:sz w:val="14"/>
        <w:szCs w:val="14"/>
      </w:rPr>
      <w:instrText xml:space="preserve"> PAGE </w:instrText>
    </w:r>
    <w:r w:rsidRPr="00B56CCE">
      <w:rPr>
        <w:b/>
        <w:color w:val="006D68"/>
        <w:sz w:val="14"/>
        <w:szCs w:val="14"/>
      </w:rPr>
      <w:fldChar w:fldCharType="separate"/>
    </w:r>
    <w:r w:rsidR="009F3BA5">
      <w:rPr>
        <w:b/>
        <w:noProof/>
        <w:color w:val="006D68"/>
        <w:sz w:val="14"/>
        <w:szCs w:val="14"/>
      </w:rPr>
      <w:t>6</w:t>
    </w:r>
    <w:r w:rsidRPr="00B56CCE">
      <w:rPr>
        <w:b/>
        <w:color w:val="006D68"/>
        <w:sz w:val="14"/>
        <w:szCs w:val="14"/>
      </w:rPr>
      <w:fldChar w:fldCharType="end"/>
    </w:r>
    <w:r w:rsidRPr="00B56CCE">
      <w:rPr>
        <w:b/>
        <w:color w:val="006D68"/>
        <w:sz w:val="14"/>
        <w:szCs w:val="14"/>
      </w:rPr>
      <w:t xml:space="preserve"> of </w:t>
    </w:r>
    <w:r w:rsidRPr="00B56CCE">
      <w:rPr>
        <w:b/>
        <w:color w:val="006D68"/>
        <w:sz w:val="14"/>
        <w:szCs w:val="14"/>
      </w:rPr>
      <w:fldChar w:fldCharType="begin"/>
    </w:r>
    <w:r w:rsidRPr="00B56CCE">
      <w:rPr>
        <w:b/>
        <w:color w:val="006D68"/>
        <w:sz w:val="14"/>
        <w:szCs w:val="14"/>
      </w:rPr>
      <w:instrText xml:space="preserve"> NUMPAGES </w:instrText>
    </w:r>
    <w:r w:rsidRPr="00B56CCE">
      <w:rPr>
        <w:b/>
        <w:color w:val="006D68"/>
        <w:sz w:val="14"/>
        <w:szCs w:val="14"/>
      </w:rPr>
      <w:fldChar w:fldCharType="separate"/>
    </w:r>
    <w:r w:rsidR="009F3BA5">
      <w:rPr>
        <w:b/>
        <w:noProof/>
        <w:color w:val="006D68"/>
        <w:sz w:val="14"/>
        <w:szCs w:val="14"/>
      </w:rPr>
      <w:t>12</w:t>
    </w:r>
    <w:r w:rsidRPr="00B56CCE">
      <w:rPr>
        <w:b/>
        <w:color w:val="006D68"/>
        <w:sz w:val="14"/>
        <w:szCs w:val="14"/>
      </w:rPr>
      <w:fldChar w:fldCharType="end"/>
    </w:r>
  </w:p>
  <w:p w:rsidR="0007210F" w:rsidRDefault="0007210F" w:rsidP="00442770">
    <w:pPr>
      <w:pStyle w:val="Footer"/>
      <w:tabs>
        <w:tab w:val="clear" w:pos="4153"/>
        <w:tab w:val="clear" w:pos="8306"/>
        <w:tab w:val="right" w:pos="9214"/>
      </w:tabs>
      <w:jc w:val="center"/>
      <w:rPr>
        <w:color w:val="006D68"/>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10F" w:rsidRDefault="0007210F">
      <w:r>
        <w:separator/>
      </w:r>
    </w:p>
  </w:footnote>
  <w:footnote w:type="continuationSeparator" w:id="0">
    <w:p w:rsidR="0007210F" w:rsidRDefault="0007210F">
      <w:r>
        <w:continuationSeparator/>
      </w:r>
    </w:p>
  </w:footnote>
  <w:footnote w:id="1">
    <w:p w:rsidR="0007210F" w:rsidRDefault="0007210F">
      <w:pPr>
        <w:pStyle w:val="FootnoteText"/>
      </w:pPr>
      <w:r>
        <w:rPr>
          <w:rStyle w:val="FootnoteReference"/>
        </w:rPr>
        <w:footnoteRef/>
      </w:r>
      <w:r>
        <w:t xml:space="preserve"> </w:t>
      </w:r>
      <w:r w:rsidRPr="00086A01">
        <w:rPr>
          <w:rFonts w:cs="Arial"/>
        </w:rPr>
        <w:t>Reference should be made to [1] for details of the overall assessment project scope for the HPC project, ONR’s method of engagement with it, and background explanation.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10F" w:rsidRPr="00B56CCE" w:rsidRDefault="0007210F" w:rsidP="00D20896">
    <w:pPr>
      <w:pStyle w:val="Header"/>
      <w:rPr>
        <w:b/>
        <w:color w:val="006D68"/>
        <w:sz w:val="14"/>
        <w:szCs w:val="14"/>
      </w:rPr>
    </w:pPr>
    <w:r>
      <w:rPr>
        <w:b/>
        <w:color w:val="006D68"/>
        <w:sz w:val="14"/>
        <w:szCs w:val="14"/>
      </w:rPr>
      <w:t>Statement of Service Requirement (Specification)</w:t>
    </w:r>
  </w:p>
  <w:p w:rsidR="0007210F" w:rsidRDefault="000721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10F" w:rsidRPr="00C754D7" w:rsidRDefault="0007210F" w:rsidP="00C754D7">
    <w:pPr>
      <w:pStyle w:val="Header"/>
      <w:jc w:val="right"/>
      <w:rPr>
        <w:b/>
        <w:sz w:val="20"/>
        <w:szCs w:val="20"/>
      </w:rPr>
    </w:pPr>
    <w:r>
      <w:rPr>
        <w:b/>
        <w:noProof/>
        <w:sz w:val="20"/>
        <w:szCs w:val="20"/>
        <w:lang w:eastAsia="en-GB"/>
      </w:rPr>
      <w:drawing>
        <wp:anchor distT="288290" distB="0" distL="288290" distR="114300" simplePos="0" relativeHeight="251658240" behindDoc="0" locked="0" layoutInCell="1" allowOverlap="0" wp14:anchorId="5B41B4CB" wp14:editId="02C1A624">
          <wp:simplePos x="0" y="0"/>
          <wp:positionH relativeFrom="page">
            <wp:posOffset>228600</wp:posOffset>
          </wp:positionH>
          <wp:positionV relativeFrom="page">
            <wp:posOffset>133351</wp:posOffset>
          </wp:positionV>
          <wp:extent cx="5895135" cy="590550"/>
          <wp:effectExtent l="0" t="0" r="0" b="0"/>
          <wp:wrapNone/>
          <wp:docPr id="1" name="Picture 1" descr="ONRlogoA4col_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RlogoA4col_hi"/>
                  <pic:cNvPicPr>
                    <a:picLocks noChangeAspect="1" noChangeArrowheads="1"/>
                  </pic:cNvPicPr>
                </pic:nvPicPr>
                <pic:blipFill>
                  <a:blip r:embed="rId1">
                    <a:extLst>
                      <a:ext uri="{28A0092B-C50C-407E-A947-70E740481C1C}">
                        <a14:useLocalDpi xmlns:a14="http://schemas.microsoft.com/office/drawing/2010/main" val="0"/>
                      </a:ext>
                    </a:extLst>
                  </a:blip>
                  <a:srcRect l="7547" t="22310" r="-100261" b="23965"/>
                  <a:stretch>
                    <a:fillRect/>
                  </a:stretch>
                </pic:blipFill>
                <pic:spPr bwMode="auto">
                  <a:xfrm>
                    <a:off x="0" y="0"/>
                    <a:ext cx="5894463" cy="590483"/>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4D7">
      <w:rPr>
        <w:b/>
        <w:sz w:val="20"/>
        <w:szCs w:val="20"/>
      </w:rPr>
      <w:t>ONR</w:t>
    </w:r>
    <w:r w:rsidR="009F3BA5">
      <w:rPr>
        <w:b/>
        <w:sz w:val="20"/>
        <w:szCs w:val="20"/>
      </w:rPr>
      <w:t>338</w:t>
    </w:r>
  </w:p>
  <w:p w:rsidR="0007210F" w:rsidRPr="00C754D7" w:rsidRDefault="0007210F" w:rsidP="00C754D7">
    <w:pPr>
      <w:pStyle w:val="Header"/>
      <w:jc w:val="right"/>
      <w:rPr>
        <w:b/>
        <w:sz w:val="20"/>
        <w:szCs w:val="20"/>
      </w:rPr>
    </w:pPr>
    <w:r w:rsidRPr="00C754D7">
      <w:rPr>
        <w:b/>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E0157"/>
    <w:multiLevelType w:val="multilevel"/>
    <w:tmpl w:val="8EA4C3D6"/>
    <w:lvl w:ilvl="0">
      <w:start w:val="4"/>
      <w:numFmt w:val="decimal"/>
      <w:lvlText w:val="%1"/>
      <w:lvlJc w:val="left"/>
      <w:pPr>
        <w:ind w:left="720" w:hanging="360"/>
      </w:pPr>
      <w:rPr>
        <w:rFonts w:hint="default"/>
      </w:rPr>
    </w:lvl>
    <w:lvl w:ilvl="1">
      <w:start w:val="3"/>
      <w:numFmt w:val="decimal"/>
      <w:isLgl/>
      <w:lvlText w:val="%1.%2"/>
      <w:lvlJc w:val="left"/>
      <w:pPr>
        <w:ind w:left="1068" w:hanging="708"/>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101E0F15"/>
    <w:multiLevelType w:val="multilevel"/>
    <w:tmpl w:val="814E20DA"/>
    <w:lvl w:ilvl="0">
      <w:start w:val="1"/>
      <w:numFmt w:val="bullet"/>
      <w:lvlText w:val=""/>
      <w:lvlJc w:val="left"/>
      <w:pPr>
        <w:tabs>
          <w:tab w:val="num" w:pos="2520"/>
        </w:tabs>
        <w:ind w:left="2520" w:hanging="360"/>
      </w:pPr>
      <w:rPr>
        <w:rFonts w:ascii="Symbol" w:hAnsi="Symbol" w:hint="default"/>
      </w:rPr>
    </w:lvl>
    <w:lvl w:ilvl="1">
      <w:start w:val="1"/>
      <w:numFmt w:val="lowerLetter"/>
      <w:lvlText w:val="%2)"/>
      <w:lvlJc w:val="left"/>
      <w:pPr>
        <w:tabs>
          <w:tab w:val="num" w:pos="3200"/>
        </w:tabs>
        <w:ind w:left="3067" w:hanging="227"/>
      </w:pPr>
      <w:rPr>
        <w:rFonts w:hint="default"/>
      </w:rPr>
    </w:lvl>
    <w:lvl w:ilvl="2">
      <w:start w:val="1"/>
      <w:numFmt w:val="lowerRoman"/>
      <w:lvlText w:val="%3)"/>
      <w:lvlJc w:val="left"/>
      <w:pPr>
        <w:tabs>
          <w:tab w:val="num" w:pos="3240"/>
        </w:tabs>
        <w:ind w:left="3240" w:hanging="36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320"/>
        </w:tabs>
        <w:ind w:left="4320" w:hanging="36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040"/>
        </w:tabs>
        <w:ind w:left="5040" w:hanging="360"/>
      </w:pPr>
      <w:rPr>
        <w:rFonts w:hint="default"/>
      </w:rPr>
    </w:lvl>
    <w:lvl w:ilvl="8">
      <w:start w:val="1"/>
      <w:numFmt w:val="lowerRoman"/>
      <w:lvlText w:val="%9."/>
      <w:lvlJc w:val="left"/>
      <w:pPr>
        <w:tabs>
          <w:tab w:val="num" w:pos="5400"/>
        </w:tabs>
        <w:ind w:left="5400" w:hanging="360"/>
      </w:pPr>
      <w:rPr>
        <w:rFonts w:hint="default"/>
      </w:rPr>
    </w:lvl>
  </w:abstractNum>
  <w:abstractNum w:abstractNumId="2">
    <w:nsid w:val="11A104DF"/>
    <w:multiLevelType w:val="hybridMultilevel"/>
    <w:tmpl w:val="13142A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2712E4D"/>
    <w:multiLevelType w:val="hybridMultilevel"/>
    <w:tmpl w:val="046CFB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40705BA"/>
    <w:multiLevelType w:val="hybridMultilevel"/>
    <w:tmpl w:val="E48425BE"/>
    <w:lvl w:ilvl="0" w:tplc="02B8A232">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4676417"/>
    <w:multiLevelType w:val="hybridMultilevel"/>
    <w:tmpl w:val="D5E4026E"/>
    <w:lvl w:ilvl="0" w:tplc="B3AC778E">
      <w:start w:val="1"/>
      <w:numFmt w:val="decimal"/>
      <w:pStyle w:val="ONRNumberedParagraph1"/>
      <w:lvlText w:val="%1"/>
      <w:lvlJc w:val="left"/>
      <w:pPr>
        <w:tabs>
          <w:tab w:val="num" w:pos="907"/>
        </w:tabs>
        <w:ind w:left="907" w:hanging="907"/>
      </w:pPr>
      <w:rPr>
        <w:rFonts w:ascii="Arial" w:hAnsi="Arial" w:cs="Times New Roman" w:hint="default"/>
        <w:sz w:val="20"/>
      </w:rPr>
    </w:lvl>
    <w:lvl w:ilvl="1" w:tplc="3774CFE8">
      <w:start w:val="1"/>
      <w:numFmt w:val="bullet"/>
      <w:lvlText w:val=""/>
      <w:lvlJc w:val="left"/>
      <w:pPr>
        <w:tabs>
          <w:tab w:val="num" w:pos="2160"/>
        </w:tabs>
        <w:ind w:left="2160" w:hanging="360"/>
      </w:pPr>
      <w:rPr>
        <w:rFonts w:ascii="Wingdings" w:hAnsi="Wingdings" w:hint="default"/>
        <w:caps w:val="0"/>
        <w:strike w:val="0"/>
        <w:dstrike w:val="0"/>
        <w:vanish w:val="0"/>
        <w:color w:val="333333"/>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28C4184">
      <w:numFmt w:val="bullet"/>
      <w:lvlText w:val="-"/>
      <w:lvlJc w:val="left"/>
      <w:pPr>
        <w:tabs>
          <w:tab w:val="num" w:pos="3060"/>
        </w:tabs>
        <w:ind w:left="3060" w:hanging="360"/>
      </w:pPr>
      <w:rPr>
        <w:rFonts w:ascii="Calibri" w:eastAsia="Times New Roman" w:hAnsi="Calibri" w:hint="default"/>
      </w:rPr>
    </w:lvl>
    <w:lvl w:ilvl="3" w:tplc="1CD449B0">
      <w:numFmt w:val="bullet"/>
      <w:lvlText w:val="–"/>
      <w:lvlJc w:val="left"/>
      <w:pPr>
        <w:tabs>
          <w:tab w:val="num" w:pos="3600"/>
        </w:tabs>
        <w:ind w:left="3600" w:hanging="360"/>
      </w:pPr>
      <w:rPr>
        <w:rFonts w:ascii="Calibri" w:eastAsia="Times New Roman" w:hAnsi="Calibri" w:hint="default"/>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6">
    <w:nsid w:val="1B0F44EA"/>
    <w:multiLevelType w:val="multilevel"/>
    <w:tmpl w:val="17CC34E0"/>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C342905"/>
    <w:multiLevelType w:val="hybridMultilevel"/>
    <w:tmpl w:val="C37E6E16"/>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0D31E4"/>
    <w:multiLevelType w:val="hybridMultilevel"/>
    <w:tmpl w:val="AA32CD60"/>
    <w:lvl w:ilvl="0" w:tplc="08090001">
      <w:start w:val="1"/>
      <w:numFmt w:val="bullet"/>
      <w:lvlText w:val=""/>
      <w:lvlJc w:val="left"/>
      <w:pPr>
        <w:ind w:left="1424" w:hanging="360"/>
      </w:pPr>
      <w:rPr>
        <w:rFonts w:ascii="Symbol" w:hAnsi="Symbol" w:hint="default"/>
      </w:rPr>
    </w:lvl>
    <w:lvl w:ilvl="1" w:tplc="08090003" w:tentative="1">
      <w:start w:val="1"/>
      <w:numFmt w:val="bullet"/>
      <w:lvlText w:val="o"/>
      <w:lvlJc w:val="left"/>
      <w:pPr>
        <w:ind w:left="2144" w:hanging="360"/>
      </w:pPr>
      <w:rPr>
        <w:rFonts w:ascii="Courier New" w:hAnsi="Courier New" w:cs="Courier New" w:hint="default"/>
      </w:rPr>
    </w:lvl>
    <w:lvl w:ilvl="2" w:tplc="08090005" w:tentative="1">
      <w:start w:val="1"/>
      <w:numFmt w:val="bullet"/>
      <w:lvlText w:val=""/>
      <w:lvlJc w:val="left"/>
      <w:pPr>
        <w:ind w:left="2864" w:hanging="360"/>
      </w:pPr>
      <w:rPr>
        <w:rFonts w:ascii="Wingdings" w:hAnsi="Wingdings" w:hint="default"/>
      </w:rPr>
    </w:lvl>
    <w:lvl w:ilvl="3" w:tplc="08090001" w:tentative="1">
      <w:start w:val="1"/>
      <w:numFmt w:val="bullet"/>
      <w:lvlText w:val=""/>
      <w:lvlJc w:val="left"/>
      <w:pPr>
        <w:ind w:left="3584" w:hanging="360"/>
      </w:pPr>
      <w:rPr>
        <w:rFonts w:ascii="Symbol" w:hAnsi="Symbol" w:hint="default"/>
      </w:rPr>
    </w:lvl>
    <w:lvl w:ilvl="4" w:tplc="08090003" w:tentative="1">
      <w:start w:val="1"/>
      <w:numFmt w:val="bullet"/>
      <w:lvlText w:val="o"/>
      <w:lvlJc w:val="left"/>
      <w:pPr>
        <w:ind w:left="4304" w:hanging="360"/>
      </w:pPr>
      <w:rPr>
        <w:rFonts w:ascii="Courier New" w:hAnsi="Courier New" w:cs="Courier New" w:hint="default"/>
      </w:rPr>
    </w:lvl>
    <w:lvl w:ilvl="5" w:tplc="08090005" w:tentative="1">
      <w:start w:val="1"/>
      <w:numFmt w:val="bullet"/>
      <w:lvlText w:val=""/>
      <w:lvlJc w:val="left"/>
      <w:pPr>
        <w:ind w:left="5024" w:hanging="360"/>
      </w:pPr>
      <w:rPr>
        <w:rFonts w:ascii="Wingdings" w:hAnsi="Wingdings" w:hint="default"/>
      </w:rPr>
    </w:lvl>
    <w:lvl w:ilvl="6" w:tplc="08090001" w:tentative="1">
      <w:start w:val="1"/>
      <w:numFmt w:val="bullet"/>
      <w:lvlText w:val=""/>
      <w:lvlJc w:val="left"/>
      <w:pPr>
        <w:ind w:left="5744" w:hanging="360"/>
      </w:pPr>
      <w:rPr>
        <w:rFonts w:ascii="Symbol" w:hAnsi="Symbol" w:hint="default"/>
      </w:rPr>
    </w:lvl>
    <w:lvl w:ilvl="7" w:tplc="08090003" w:tentative="1">
      <w:start w:val="1"/>
      <w:numFmt w:val="bullet"/>
      <w:lvlText w:val="o"/>
      <w:lvlJc w:val="left"/>
      <w:pPr>
        <w:ind w:left="6464" w:hanging="360"/>
      </w:pPr>
      <w:rPr>
        <w:rFonts w:ascii="Courier New" w:hAnsi="Courier New" w:cs="Courier New" w:hint="default"/>
      </w:rPr>
    </w:lvl>
    <w:lvl w:ilvl="8" w:tplc="08090005" w:tentative="1">
      <w:start w:val="1"/>
      <w:numFmt w:val="bullet"/>
      <w:lvlText w:val=""/>
      <w:lvlJc w:val="left"/>
      <w:pPr>
        <w:ind w:left="7184" w:hanging="360"/>
      </w:pPr>
      <w:rPr>
        <w:rFonts w:ascii="Wingdings" w:hAnsi="Wingdings" w:hint="default"/>
      </w:rPr>
    </w:lvl>
  </w:abstractNum>
  <w:abstractNum w:abstractNumId="9">
    <w:nsid w:val="23FA7297"/>
    <w:multiLevelType w:val="multilevel"/>
    <w:tmpl w:val="76283C9C"/>
    <w:lvl w:ilvl="0">
      <w:start w:val="4"/>
      <w:numFmt w:val="decimal"/>
      <w:pStyle w:val="ARNumberedParagraph"/>
      <w:lvlText w:val="%1"/>
      <w:lvlJc w:val="left"/>
      <w:pPr>
        <w:tabs>
          <w:tab w:val="num" w:pos="907"/>
        </w:tabs>
        <w:ind w:left="907" w:hanging="907"/>
      </w:pPr>
      <w:rPr>
        <w:rFonts w:ascii="Arial" w:hAnsi="Arial" w:cs="Arial" w:hint="default"/>
        <w:b w:val="0"/>
        <w:bCs w:val="0"/>
        <w:i w:val="0"/>
        <w:iCs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7"/>
        </w:tabs>
        <w:ind w:left="1267" w:hanging="360"/>
      </w:pPr>
      <w:rPr>
        <w:rFonts w:cs="Times New Roman" w:hint="default"/>
        <w:b w:val="0"/>
        <w:bCs w:val="0"/>
        <w:i w:val="0"/>
        <w:iCs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588"/>
        </w:tabs>
        <w:ind w:left="1588" w:hanging="341"/>
      </w:pPr>
      <w:rPr>
        <w:rFonts w:cs="Times New Roman" w:hint="default"/>
        <w:sz w:val="22"/>
        <w:szCs w:val="22"/>
      </w:rPr>
    </w:lvl>
    <w:lvl w:ilvl="3">
      <w:start w:val="1"/>
      <w:numFmt w:val="lowerLetter"/>
      <w:lvlText w:val="%4)"/>
      <w:lvlJc w:val="left"/>
      <w:pPr>
        <w:tabs>
          <w:tab w:val="num" w:pos="1928"/>
        </w:tabs>
        <w:ind w:left="1928" w:hanging="340"/>
      </w:pPr>
      <w:rPr>
        <w:rFonts w:cs="Times New Roman" w:hint="default"/>
      </w:rPr>
    </w:lvl>
    <w:lvl w:ilvl="4">
      <w:start w:val="1"/>
      <w:numFmt w:val="bullet"/>
      <w:lvlText w:val=""/>
      <w:lvlJc w:val="left"/>
      <w:pPr>
        <w:tabs>
          <w:tab w:val="num" w:pos="2722"/>
        </w:tabs>
        <w:ind w:left="2722" w:hanging="341"/>
      </w:pPr>
      <w:rPr>
        <w:rFonts w:ascii="Symbol" w:hAnsi="Symbol" w:hint="default"/>
        <w:sz w:val="22"/>
      </w:rPr>
    </w:lvl>
    <w:lvl w:ilvl="5">
      <w:start w:val="1"/>
      <w:numFmt w:val="lowerRoman"/>
      <w:lvlText w:val="%6."/>
      <w:lvlJc w:val="right"/>
      <w:pPr>
        <w:tabs>
          <w:tab w:val="num" w:pos="3413"/>
        </w:tabs>
        <w:ind w:left="3413" w:hanging="180"/>
      </w:pPr>
      <w:rPr>
        <w:rFonts w:cs="Times New Roman" w:hint="default"/>
      </w:rPr>
    </w:lvl>
    <w:lvl w:ilvl="6">
      <w:start w:val="1"/>
      <w:numFmt w:val="decimal"/>
      <w:lvlText w:val="%7."/>
      <w:lvlJc w:val="left"/>
      <w:pPr>
        <w:tabs>
          <w:tab w:val="num" w:pos="4133"/>
        </w:tabs>
        <w:ind w:left="4133" w:hanging="360"/>
      </w:pPr>
      <w:rPr>
        <w:rFonts w:cs="Times New Roman" w:hint="default"/>
      </w:rPr>
    </w:lvl>
    <w:lvl w:ilvl="7">
      <w:start w:val="1"/>
      <w:numFmt w:val="lowerLetter"/>
      <w:lvlText w:val="%8."/>
      <w:lvlJc w:val="left"/>
      <w:pPr>
        <w:tabs>
          <w:tab w:val="num" w:pos="4853"/>
        </w:tabs>
        <w:ind w:left="4853" w:hanging="360"/>
      </w:pPr>
      <w:rPr>
        <w:rFonts w:cs="Times New Roman" w:hint="default"/>
      </w:rPr>
    </w:lvl>
    <w:lvl w:ilvl="8">
      <w:start w:val="1"/>
      <w:numFmt w:val="lowerRoman"/>
      <w:lvlText w:val="%9."/>
      <w:lvlJc w:val="right"/>
      <w:pPr>
        <w:tabs>
          <w:tab w:val="num" w:pos="5573"/>
        </w:tabs>
        <w:ind w:left="5573" w:hanging="180"/>
      </w:pPr>
      <w:rPr>
        <w:rFonts w:cs="Times New Roman" w:hint="default"/>
      </w:rPr>
    </w:lvl>
  </w:abstractNum>
  <w:abstractNum w:abstractNumId="10">
    <w:nsid w:val="25D77328"/>
    <w:multiLevelType w:val="hybridMultilevel"/>
    <w:tmpl w:val="95964A10"/>
    <w:lvl w:ilvl="0" w:tplc="7A64AC0A">
      <w:start w:val="7"/>
      <w:numFmt w:val="decimal"/>
      <w:lvlText w:val="%1"/>
      <w:lvlJc w:val="left"/>
      <w:pPr>
        <w:ind w:left="2847" w:hanging="360"/>
      </w:pPr>
      <w:rPr>
        <w:rFonts w:hint="default"/>
      </w:rPr>
    </w:lvl>
    <w:lvl w:ilvl="1" w:tplc="08090019" w:tentative="1">
      <w:start w:val="1"/>
      <w:numFmt w:val="lowerLetter"/>
      <w:lvlText w:val="%2."/>
      <w:lvlJc w:val="left"/>
      <w:pPr>
        <w:ind w:left="3567" w:hanging="360"/>
      </w:pPr>
    </w:lvl>
    <w:lvl w:ilvl="2" w:tplc="0809001B" w:tentative="1">
      <w:start w:val="1"/>
      <w:numFmt w:val="lowerRoman"/>
      <w:lvlText w:val="%3."/>
      <w:lvlJc w:val="right"/>
      <w:pPr>
        <w:ind w:left="4287" w:hanging="180"/>
      </w:pPr>
    </w:lvl>
    <w:lvl w:ilvl="3" w:tplc="0809000F" w:tentative="1">
      <w:start w:val="1"/>
      <w:numFmt w:val="decimal"/>
      <w:lvlText w:val="%4."/>
      <w:lvlJc w:val="left"/>
      <w:pPr>
        <w:ind w:left="5007" w:hanging="360"/>
      </w:pPr>
    </w:lvl>
    <w:lvl w:ilvl="4" w:tplc="08090019" w:tentative="1">
      <w:start w:val="1"/>
      <w:numFmt w:val="lowerLetter"/>
      <w:lvlText w:val="%5."/>
      <w:lvlJc w:val="left"/>
      <w:pPr>
        <w:ind w:left="5727" w:hanging="360"/>
      </w:pPr>
    </w:lvl>
    <w:lvl w:ilvl="5" w:tplc="0809001B" w:tentative="1">
      <w:start w:val="1"/>
      <w:numFmt w:val="lowerRoman"/>
      <w:lvlText w:val="%6."/>
      <w:lvlJc w:val="right"/>
      <w:pPr>
        <w:ind w:left="6447" w:hanging="180"/>
      </w:pPr>
    </w:lvl>
    <w:lvl w:ilvl="6" w:tplc="0809000F" w:tentative="1">
      <w:start w:val="1"/>
      <w:numFmt w:val="decimal"/>
      <w:lvlText w:val="%7."/>
      <w:lvlJc w:val="left"/>
      <w:pPr>
        <w:ind w:left="7167" w:hanging="360"/>
      </w:pPr>
    </w:lvl>
    <w:lvl w:ilvl="7" w:tplc="08090019" w:tentative="1">
      <w:start w:val="1"/>
      <w:numFmt w:val="lowerLetter"/>
      <w:lvlText w:val="%8."/>
      <w:lvlJc w:val="left"/>
      <w:pPr>
        <w:ind w:left="7887" w:hanging="360"/>
      </w:pPr>
    </w:lvl>
    <w:lvl w:ilvl="8" w:tplc="0809001B" w:tentative="1">
      <w:start w:val="1"/>
      <w:numFmt w:val="lowerRoman"/>
      <w:lvlText w:val="%9."/>
      <w:lvlJc w:val="right"/>
      <w:pPr>
        <w:ind w:left="8607" w:hanging="180"/>
      </w:pPr>
    </w:lvl>
  </w:abstractNum>
  <w:abstractNum w:abstractNumId="11">
    <w:nsid w:val="2C61536F"/>
    <w:multiLevelType w:val="hybridMultilevel"/>
    <w:tmpl w:val="15EEA6F6"/>
    <w:lvl w:ilvl="0" w:tplc="FFFFFFFF">
      <w:start w:val="1"/>
      <w:numFmt w:val="decimal"/>
      <w:lvlText w:val="%1."/>
      <w:lvlJc w:val="left"/>
      <w:pPr>
        <w:tabs>
          <w:tab w:val="num" w:pos="2704"/>
        </w:tabs>
        <w:ind w:left="2704" w:hanging="360"/>
      </w:pPr>
    </w:lvl>
    <w:lvl w:ilvl="1" w:tplc="DF86D8D4">
      <w:start w:val="1"/>
      <w:numFmt w:val="decimal"/>
      <w:pStyle w:val="ABSRef"/>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12">
    <w:nsid w:val="2E830F3D"/>
    <w:multiLevelType w:val="hybridMultilevel"/>
    <w:tmpl w:val="8074591A"/>
    <w:lvl w:ilvl="0" w:tplc="02B8A232">
      <w:start w:val="1"/>
      <w:numFmt w:val="bullet"/>
      <w:lvlText w:val=""/>
      <w:lvlJc w:val="left"/>
      <w:pPr>
        <w:tabs>
          <w:tab w:val="num" w:pos="1500"/>
        </w:tabs>
        <w:ind w:left="150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3">
    <w:nsid w:val="2F0F1CB1"/>
    <w:multiLevelType w:val="hybridMultilevel"/>
    <w:tmpl w:val="D8166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5971C1C"/>
    <w:multiLevelType w:val="hybridMultilevel"/>
    <w:tmpl w:val="94AAE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6BF02CC"/>
    <w:multiLevelType w:val="hybridMultilevel"/>
    <w:tmpl w:val="F9468378"/>
    <w:lvl w:ilvl="0" w:tplc="FFFFFFFF">
      <w:start w:val="1"/>
      <w:numFmt w:val="bullet"/>
      <w:pStyle w:val="ONRSquareBullet1"/>
      <w:lvlText w:val=""/>
      <w:lvlJc w:val="left"/>
      <w:pPr>
        <w:tabs>
          <w:tab w:val="num" w:pos="927"/>
        </w:tabs>
        <w:ind w:left="927" w:hanging="567"/>
      </w:pPr>
      <w:rPr>
        <w:rFonts w:ascii="Wingdings" w:hAnsi="Wingdings" w:hint="default"/>
        <w:caps w:val="0"/>
        <w:strike w:val="0"/>
        <w:dstrike w:val="0"/>
        <w:vanish w:val="0"/>
        <w:color w:val="333333"/>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949"/>
        </w:tabs>
        <w:ind w:left="949" w:hanging="360"/>
      </w:pPr>
      <w:rPr>
        <w:rFonts w:ascii="Courier New" w:hAnsi="Courier New" w:cs="Courier New" w:hint="default"/>
      </w:rPr>
    </w:lvl>
    <w:lvl w:ilvl="2" w:tplc="FFFFFFFF" w:tentative="1">
      <w:start w:val="1"/>
      <w:numFmt w:val="bullet"/>
      <w:lvlText w:val=""/>
      <w:lvlJc w:val="left"/>
      <w:pPr>
        <w:tabs>
          <w:tab w:val="num" w:pos="1669"/>
        </w:tabs>
        <w:ind w:left="1669" w:hanging="360"/>
      </w:pPr>
      <w:rPr>
        <w:rFonts w:ascii="Wingdings" w:hAnsi="Wingdings" w:hint="default"/>
      </w:rPr>
    </w:lvl>
    <w:lvl w:ilvl="3" w:tplc="FFFFFFFF" w:tentative="1">
      <w:start w:val="1"/>
      <w:numFmt w:val="bullet"/>
      <w:lvlText w:val=""/>
      <w:lvlJc w:val="left"/>
      <w:pPr>
        <w:tabs>
          <w:tab w:val="num" w:pos="2389"/>
        </w:tabs>
        <w:ind w:left="2389" w:hanging="360"/>
      </w:pPr>
      <w:rPr>
        <w:rFonts w:ascii="Symbol" w:hAnsi="Symbol" w:hint="default"/>
      </w:rPr>
    </w:lvl>
    <w:lvl w:ilvl="4" w:tplc="FFFFFFFF" w:tentative="1">
      <w:start w:val="1"/>
      <w:numFmt w:val="bullet"/>
      <w:lvlText w:val="o"/>
      <w:lvlJc w:val="left"/>
      <w:pPr>
        <w:tabs>
          <w:tab w:val="num" w:pos="3109"/>
        </w:tabs>
        <w:ind w:left="3109" w:hanging="360"/>
      </w:pPr>
      <w:rPr>
        <w:rFonts w:ascii="Courier New" w:hAnsi="Courier New" w:cs="Courier New" w:hint="default"/>
      </w:rPr>
    </w:lvl>
    <w:lvl w:ilvl="5" w:tplc="FFFFFFFF" w:tentative="1">
      <w:start w:val="1"/>
      <w:numFmt w:val="bullet"/>
      <w:lvlText w:val=""/>
      <w:lvlJc w:val="left"/>
      <w:pPr>
        <w:tabs>
          <w:tab w:val="num" w:pos="3829"/>
        </w:tabs>
        <w:ind w:left="3829" w:hanging="360"/>
      </w:pPr>
      <w:rPr>
        <w:rFonts w:ascii="Wingdings" w:hAnsi="Wingdings" w:hint="default"/>
      </w:rPr>
    </w:lvl>
    <w:lvl w:ilvl="6" w:tplc="FFFFFFFF" w:tentative="1">
      <w:start w:val="1"/>
      <w:numFmt w:val="bullet"/>
      <w:lvlText w:val=""/>
      <w:lvlJc w:val="left"/>
      <w:pPr>
        <w:tabs>
          <w:tab w:val="num" w:pos="4549"/>
        </w:tabs>
        <w:ind w:left="4549" w:hanging="360"/>
      </w:pPr>
      <w:rPr>
        <w:rFonts w:ascii="Symbol" w:hAnsi="Symbol" w:hint="default"/>
      </w:rPr>
    </w:lvl>
    <w:lvl w:ilvl="7" w:tplc="FFFFFFFF" w:tentative="1">
      <w:start w:val="1"/>
      <w:numFmt w:val="bullet"/>
      <w:lvlText w:val="o"/>
      <w:lvlJc w:val="left"/>
      <w:pPr>
        <w:tabs>
          <w:tab w:val="num" w:pos="5269"/>
        </w:tabs>
        <w:ind w:left="5269" w:hanging="360"/>
      </w:pPr>
      <w:rPr>
        <w:rFonts w:ascii="Courier New" w:hAnsi="Courier New" w:cs="Courier New" w:hint="default"/>
      </w:rPr>
    </w:lvl>
    <w:lvl w:ilvl="8" w:tplc="FFFFFFFF" w:tentative="1">
      <w:start w:val="1"/>
      <w:numFmt w:val="bullet"/>
      <w:lvlText w:val=""/>
      <w:lvlJc w:val="left"/>
      <w:pPr>
        <w:tabs>
          <w:tab w:val="num" w:pos="5989"/>
        </w:tabs>
        <w:ind w:left="5989" w:hanging="360"/>
      </w:pPr>
      <w:rPr>
        <w:rFonts w:ascii="Wingdings" w:hAnsi="Wingdings" w:hint="default"/>
      </w:rPr>
    </w:lvl>
  </w:abstractNum>
  <w:abstractNum w:abstractNumId="16">
    <w:nsid w:val="3889167C"/>
    <w:multiLevelType w:val="hybridMultilevel"/>
    <w:tmpl w:val="7ABACB90"/>
    <w:lvl w:ilvl="0" w:tplc="FFFFFFFF">
      <w:start w:val="1"/>
      <w:numFmt w:val="bullet"/>
      <w:lvlText w:val=""/>
      <w:lvlJc w:val="left"/>
      <w:pPr>
        <w:tabs>
          <w:tab w:val="num" w:pos="357"/>
        </w:tabs>
        <w:ind w:left="357" w:hanging="357"/>
      </w:pPr>
      <w:rPr>
        <w:rFonts w:ascii="Wingdings" w:hAnsi="Wingdings" w:hint="default"/>
        <w:caps w:val="0"/>
        <w:strike w:val="0"/>
        <w:dstrike w:val="0"/>
        <w:vanish w:val="0"/>
        <w:color w:val="5F5F5F"/>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533"/>
        </w:tabs>
        <w:ind w:left="533" w:hanging="360"/>
      </w:pPr>
      <w:rPr>
        <w:rFonts w:ascii="Courier New" w:hAnsi="Courier New" w:cs="Courier New" w:hint="default"/>
      </w:rPr>
    </w:lvl>
    <w:lvl w:ilvl="2" w:tplc="FFFFFFFF">
      <w:start w:val="1"/>
      <w:numFmt w:val="bullet"/>
      <w:lvlText w:val=""/>
      <w:lvlJc w:val="left"/>
      <w:pPr>
        <w:tabs>
          <w:tab w:val="num" w:pos="1253"/>
        </w:tabs>
        <w:ind w:left="1253" w:hanging="360"/>
      </w:pPr>
      <w:rPr>
        <w:rFonts w:ascii="Wingdings" w:hAnsi="Wingdings" w:hint="default"/>
      </w:rPr>
    </w:lvl>
    <w:lvl w:ilvl="3" w:tplc="FFFFFFFF" w:tentative="1">
      <w:start w:val="1"/>
      <w:numFmt w:val="bullet"/>
      <w:lvlText w:val=""/>
      <w:lvlJc w:val="left"/>
      <w:pPr>
        <w:tabs>
          <w:tab w:val="num" w:pos="1973"/>
        </w:tabs>
        <w:ind w:left="1973" w:hanging="360"/>
      </w:pPr>
      <w:rPr>
        <w:rFonts w:ascii="Symbol" w:hAnsi="Symbol" w:hint="default"/>
      </w:rPr>
    </w:lvl>
    <w:lvl w:ilvl="4" w:tplc="FFFFFFFF" w:tentative="1">
      <w:start w:val="1"/>
      <w:numFmt w:val="bullet"/>
      <w:lvlText w:val="o"/>
      <w:lvlJc w:val="left"/>
      <w:pPr>
        <w:tabs>
          <w:tab w:val="num" w:pos="2693"/>
        </w:tabs>
        <w:ind w:left="2693" w:hanging="360"/>
      </w:pPr>
      <w:rPr>
        <w:rFonts w:ascii="Courier New" w:hAnsi="Courier New" w:cs="Courier New" w:hint="default"/>
      </w:rPr>
    </w:lvl>
    <w:lvl w:ilvl="5" w:tplc="FFFFFFFF" w:tentative="1">
      <w:start w:val="1"/>
      <w:numFmt w:val="bullet"/>
      <w:lvlText w:val=""/>
      <w:lvlJc w:val="left"/>
      <w:pPr>
        <w:tabs>
          <w:tab w:val="num" w:pos="3413"/>
        </w:tabs>
        <w:ind w:left="3413" w:hanging="360"/>
      </w:pPr>
      <w:rPr>
        <w:rFonts w:ascii="Wingdings" w:hAnsi="Wingdings" w:hint="default"/>
      </w:rPr>
    </w:lvl>
    <w:lvl w:ilvl="6" w:tplc="FFFFFFFF" w:tentative="1">
      <w:start w:val="1"/>
      <w:numFmt w:val="bullet"/>
      <w:lvlText w:val=""/>
      <w:lvlJc w:val="left"/>
      <w:pPr>
        <w:tabs>
          <w:tab w:val="num" w:pos="4133"/>
        </w:tabs>
        <w:ind w:left="4133" w:hanging="360"/>
      </w:pPr>
      <w:rPr>
        <w:rFonts w:ascii="Symbol" w:hAnsi="Symbol" w:hint="default"/>
      </w:rPr>
    </w:lvl>
    <w:lvl w:ilvl="7" w:tplc="FFFFFFFF" w:tentative="1">
      <w:start w:val="1"/>
      <w:numFmt w:val="bullet"/>
      <w:lvlText w:val="o"/>
      <w:lvlJc w:val="left"/>
      <w:pPr>
        <w:tabs>
          <w:tab w:val="num" w:pos="4853"/>
        </w:tabs>
        <w:ind w:left="4853" w:hanging="360"/>
      </w:pPr>
      <w:rPr>
        <w:rFonts w:ascii="Courier New" w:hAnsi="Courier New" w:cs="Courier New" w:hint="default"/>
      </w:rPr>
    </w:lvl>
    <w:lvl w:ilvl="8" w:tplc="FFFFFFFF" w:tentative="1">
      <w:start w:val="1"/>
      <w:numFmt w:val="bullet"/>
      <w:lvlText w:val=""/>
      <w:lvlJc w:val="left"/>
      <w:pPr>
        <w:tabs>
          <w:tab w:val="num" w:pos="5573"/>
        </w:tabs>
        <w:ind w:left="5573" w:hanging="360"/>
      </w:pPr>
      <w:rPr>
        <w:rFonts w:ascii="Wingdings" w:hAnsi="Wingdings" w:hint="default"/>
      </w:rPr>
    </w:lvl>
  </w:abstractNum>
  <w:abstractNum w:abstractNumId="17">
    <w:nsid w:val="38CF09A6"/>
    <w:multiLevelType w:val="hybridMultilevel"/>
    <w:tmpl w:val="A034732C"/>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B351E5A"/>
    <w:multiLevelType w:val="multilevel"/>
    <w:tmpl w:val="48E4E090"/>
    <w:lvl w:ilvl="0">
      <w:start w:val="1"/>
      <w:numFmt w:val="decimal"/>
      <w:lvlText w:val="%1)"/>
      <w:lvlJc w:val="left"/>
      <w:pPr>
        <w:tabs>
          <w:tab w:val="num" w:pos="589"/>
        </w:tabs>
        <w:ind w:left="589" w:hanging="567"/>
      </w:pPr>
      <w:rPr>
        <w:rFonts w:hint="default"/>
      </w:rPr>
    </w:lvl>
    <w:lvl w:ilvl="1">
      <w:start w:val="1"/>
      <w:numFmt w:val="decimal"/>
      <w:lvlText w:val="%2)"/>
      <w:lvlJc w:val="left"/>
      <w:pPr>
        <w:tabs>
          <w:tab w:val="num" w:pos="1062"/>
        </w:tabs>
        <w:ind w:left="929" w:hanging="227"/>
      </w:pPr>
      <w:rPr>
        <w:rFonts w:hint="default"/>
      </w:rPr>
    </w:lvl>
    <w:lvl w:ilvl="2">
      <w:start w:val="1"/>
      <w:numFmt w:val="lowerRoman"/>
      <w:lvlText w:val="%3)"/>
      <w:lvlJc w:val="left"/>
      <w:pPr>
        <w:tabs>
          <w:tab w:val="num" w:pos="1102"/>
        </w:tabs>
        <w:ind w:left="1102" w:hanging="360"/>
      </w:pPr>
      <w:rPr>
        <w:rFonts w:hint="default"/>
      </w:rPr>
    </w:lvl>
    <w:lvl w:ilvl="3">
      <w:start w:val="1"/>
      <w:numFmt w:val="decimal"/>
      <w:lvlText w:val="(%4)"/>
      <w:lvlJc w:val="left"/>
      <w:pPr>
        <w:tabs>
          <w:tab w:val="num" w:pos="1462"/>
        </w:tabs>
        <w:ind w:left="1462" w:hanging="360"/>
      </w:pPr>
      <w:rPr>
        <w:rFonts w:hint="default"/>
      </w:rPr>
    </w:lvl>
    <w:lvl w:ilvl="4">
      <w:start w:val="1"/>
      <w:numFmt w:val="lowerLetter"/>
      <w:lvlText w:val="(%5)"/>
      <w:lvlJc w:val="left"/>
      <w:pPr>
        <w:tabs>
          <w:tab w:val="num" w:pos="1822"/>
        </w:tabs>
        <w:ind w:left="1822" w:hanging="360"/>
      </w:pPr>
      <w:rPr>
        <w:rFonts w:hint="default"/>
      </w:rPr>
    </w:lvl>
    <w:lvl w:ilvl="5">
      <w:start w:val="1"/>
      <w:numFmt w:val="lowerRoman"/>
      <w:lvlText w:val="(%6)"/>
      <w:lvlJc w:val="left"/>
      <w:pPr>
        <w:tabs>
          <w:tab w:val="num" w:pos="2182"/>
        </w:tabs>
        <w:ind w:left="2182" w:hanging="360"/>
      </w:pPr>
      <w:rPr>
        <w:rFonts w:hint="default"/>
      </w:rPr>
    </w:lvl>
    <w:lvl w:ilvl="6">
      <w:start w:val="1"/>
      <w:numFmt w:val="decimal"/>
      <w:lvlText w:val="%7."/>
      <w:lvlJc w:val="left"/>
      <w:pPr>
        <w:tabs>
          <w:tab w:val="num" w:pos="2542"/>
        </w:tabs>
        <w:ind w:left="2542" w:hanging="360"/>
      </w:pPr>
      <w:rPr>
        <w:rFonts w:hint="default"/>
      </w:rPr>
    </w:lvl>
    <w:lvl w:ilvl="7">
      <w:start w:val="1"/>
      <w:numFmt w:val="lowerLetter"/>
      <w:lvlText w:val="%8."/>
      <w:lvlJc w:val="left"/>
      <w:pPr>
        <w:tabs>
          <w:tab w:val="num" w:pos="2902"/>
        </w:tabs>
        <w:ind w:left="2902" w:hanging="360"/>
      </w:pPr>
      <w:rPr>
        <w:rFonts w:hint="default"/>
      </w:rPr>
    </w:lvl>
    <w:lvl w:ilvl="8">
      <w:start w:val="1"/>
      <w:numFmt w:val="lowerRoman"/>
      <w:lvlText w:val="%9."/>
      <w:lvlJc w:val="left"/>
      <w:pPr>
        <w:tabs>
          <w:tab w:val="num" w:pos="3262"/>
        </w:tabs>
        <w:ind w:left="3262" w:hanging="360"/>
      </w:pPr>
      <w:rPr>
        <w:rFonts w:hint="default"/>
      </w:rPr>
    </w:lvl>
  </w:abstractNum>
  <w:abstractNum w:abstractNumId="19">
    <w:nsid w:val="43165B36"/>
    <w:multiLevelType w:val="hybridMultilevel"/>
    <w:tmpl w:val="59604F06"/>
    <w:lvl w:ilvl="0" w:tplc="4110978C">
      <w:numFmt w:val="bullet"/>
      <w:lvlText w:val="•"/>
      <w:lvlJc w:val="left"/>
      <w:pPr>
        <w:ind w:left="1065" w:hanging="70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46B0550"/>
    <w:multiLevelType w:val="multilevel"/>
    <w:tmpl w:val="5268E894"/>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56459FC"/>
    <w:multiLevelType w:val="multilevel"/>
    <w:tmpl w:val="BC84C8EE"/>
    <w:lvl w:ilvl="0">
      <w:start w:val="1"/>
      <w:numFmt w:val="bullet"/>
      <w:lvlText w:val=""/>
      <w:lvlJc w:val="left"/>
      <w:pPr>
        <w:tabs>
          <w:tab w:val="num" w:pos="900"/>
        </w:tabs>
        <w:ind w:left="900" w:hanging="360"/>
      </w:pPr>
      <w:rPr>
        <w:rFonts w:ascii="Symbol" w:hAnsi="Symbol" w:hint="default"/>
      </w:rPr>
    </w:lvl>
    <w:lvl w:ilvl="1">
      <w:start w:val="1"/>
      <w:numFmt w:val="lowerLetter"/>
      <w:lvlText w:val="%2)"/>
      <w:lvlJc w:val="left"/>
      <w:pPr>
        <w:tabs>
          <w:tab w:val="num" w:pos="1580"/>
        </w:tabs>
        <w:ind w:left="1447" w:hanging="227"/>
      </w:pPr>
      <w:rPr>
        <w:rFonts w:hint="default"/>
      </w:rPr>
    </w:lvl>
    <w:lvl w:ilvl="2">
      <w:start w:val="1"/>
      <w:numFmt w:val="lowerRoman"/>
      <w:lvlText w:val="%3)"/>
      <w:lvlJc w:val="left"/>
      <w:pPr>
        <w:tabs>
          <w:tab w:val="num" w:pos="1620"/>
        </w:tabs>
        <w:ind w:left="1620" w:hanging="360"/>
      </w:pPr>
      <w:rPr>
        <w:rFonts w:hint="default"/>
      </w:rPr>
    </w:lvl>
    <w:lvl w:ilvl="3">
      <w:start w:val="1"/>
      <w:numFmt w:val="decimal"/>
      <w:lvlText w:val="(%4)"/>
      <w:lvlJc w:val="left"/>
      <w:pPr>
        <w:tabs>
          <w:tab w:val="num" w:pos="1980"/>
        </w:tabs>
        <w:ind w:left="1980" w:hanging="360"/>
      </w:pPr>
      <w:rPr>
        <w:rFonts w:hint="default"/>
      </w:rPr>
    </w:lvl>
    <w:lvl w:ilvl="4">
      <w:start w:val="1"/>
      <w:numFmt w:val="lowerLetter"/>
      <w:lvlText w:val="(%5)"/>
      <w:lvlJc w:val="left"/>
      <w:pPr>
        <w:tabs>
          <w:tab w:val="num" w:pos="2340"/>
        </w:tabs>
        <w:ind w:left="2340" w:hanging="360"/>
      </w:pPr>
      <w:rPr>
        <w:rFonts w:hint="default"/>
      </w:rPr>
    </w:lvl>
    <w:lvl w:ilvl="5">
      <w:start w:val="1"/>
      <w:numFmt w:val="lowerRoman"/>
      <w:lvlText w:val="(%6)"/>
      <w:lvlJc w:val="left"/>
      <w:pPr>
        <w:tabs>
          <w:tab w:val="num" w:pos="2700"/>
        </w:tabs>
        <w:ind w:left="2700" w:hanging="360"/>
      </w:pPr>
      <w:rPr>
        <w:rFonts w:hint="default"/>
      </w:rPr>
    </w:lvl>
    <w:lvl w:ilvl="6">
      <w:start w:val="1"/>
      <w:numFmt w:val="decimal"/>
      <w:lvlText w:val="%7."/>
      <w:lvlJc w:val="left"/>
      <w:pPr>
        <w:tabs>
          <w:tab w:val="num" w:pos="3060"/>
        </w:tabs>
        <w:ind w:left="3060" w:hanging="360"/>
      </w:pPr>
      <w:rPr>
        <w:rFonts w:hint="default"/>
      </w:rPr>
    </w:lvl>
    <w:lvl w:ilvl="7">
      <w:start w:val="1"/>
      <w:numFmt w:val="lowerLetter"/>
      <w:lvlText w:val="%8."/>
      <w:lvlJc w:val="left"/>
      <w:pPr>
        <w:tabs>
          <w:tab w:val="num" w:pos="3420"/>
        </w:tabs>
        <w:ind w:left="3420" w:hanging="360"/>
      </w:pPr>
      <w:rPr>
        <w:rFonts w:hint="default"/>
      </w:rPr>
    </w:lvl>
    <w:lvl w:ilvl="8">
      <w:start w:val="1"/>
      <w:numFmt w:val="lowerRoman"/>
      <w:lvlText w:val="%9."/>
      <w:lvlJc w:val="left"/>
      <w:pPr>
        <w:tabs>
          <w:tab w:val="num" w:pos="3780"/>
        </w:tabs>
        <w:ind w:left="3780" w:hanging="360"/>
      </w:pPr>
      <w:rPr>
        <w:rFonts w:hint="default"/>
      </w:rPr>
    </w:lvl>
  </w:abstractNum>
  <w:abstractNum w:abstractNumId="22">
    <w:nsid w:val="4A487382"/>
    <w:multiLevelType w:val="hybridMultilevel"/>
    <w:tmpl w:val="26420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C703119"/>
    <w:multiLevelType w:val="hybridMultilevel"/>
    <w:tmpl w:val="973C68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84F2364"/>
    <w:multiLevelType w:val="hybridMultilevel"/>
    <w:tmpl w:val="4CB6428C"/>
    <w:lvl w:ilvl="0" w:tplc="EB9AF478">
      <w:start w:val="2"/>
      <w:numFmt w:val="lowerLetter"/>
      <w:lvlText w:val="%1)"/>
      <w:lvlJc w:val="left"/>
      <w:pPr>
        <w:ind w:left="1040" w:hanging="36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25">
    <w:nsid w:val="590C7C73"/>
    <w:multiLevelType w:val="hybridMultilevel"/>
    <w:tmpl w:val="502E5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C480713"/>
    <w:multiLevelType w:val="hybridMultilevel"/>
    <w:tmpl w:val="20A48E94"/>
    <w:lvl w:ilvl="0" w:tplc="02B8A232">
      <w:start w:val="1"/>
      <w:numFmt w:val="bullet"/>
      <w:lvlText w:val=""/>
      <w:lvlJc w:val="left"/>
      <w:pPr>
        <w:tabs>
          <w:tab w:val="num" w:pos="1500"/>
        </w:tabs>
        <w:ind w:left="150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7">
    <w:nsid w:val="5C864EBC"/>
    <w:multiLevelType w:val="multilevel"/>
    <w:tmpl w:val="F6FE0A38"/>
    <w:lvl w:ilvl="0">
      <w:start w:val="1"/>
      <w:numFmt w:val="decimal"/>
      <w:lvlText w:val="%1)"/>
      <w:lvlJc w:val="left"/>
      <w:pPr>
        <w:tabs>
          <w:tab w:val="num" w:pos="589"/>
        </w:tabs>
        <w:ind w:left="589" w:hanging="567"/>
      </w:pPr>
      <w:rPr>
        <w:rFonts w:hint="default"/>
      </w:rPr>
    </w:lvl>
    <w:lvl w:ilvl="1">
      <w:start w:val="1"/>
      <w:numFmt w:val="decimal"/>
      <w:lvlText w:val="%2)"/>
      <w:lvlJc w:val="left"/>
      <w:pPr>
        <w:tabs>
          <w:tab w:val="num" w:pos="1062"/>
        </w:tabs>
        <w:ind w:left="929" w:hanging="227"/>
      </w:pPr>
      <w:rPr>
        <w:rFonts w:hint="default"/>
      </w:rPr>
    </w:lvl>
    <w:lvl w:ilvl="2">
      <w:start w:val="1"/>
      <w:numFmt w:val="lowerRoman"/>
      <w:lvlText w:val="%3)"/>
      <w:lvlJc w:val="left"/>
      <w:pPr>
        <w:tabs>
          <w:tab w:val="num" w:pos="1102"/>
        </w:tabs>
        <w:ind w:left="1102" w:hanging="360"/>
      </w:pPr>
      <w:rPr>
        <w:rFonts w:hint="default"/>
      </w:rPr>
    </w:lvl>
    <w:lvl w:ilvl="3">
      <w:start w:val="1"/>
      <w:numFmt w:val="decimal"/>
      <w:lvlText w:val="(%4)"/>
      <w:lvlJc w:val="left"/>
      <w:pPr>
        <w:tabs>
          <w:tab w:val="num" w:pos="1462"/>
        </w:tabs>
        <w:ind w:left="1462" w:hanging="360"/>
      </w:pPr>
      <w:rPr>
        <w:rFonts w:hint="default"/>
      </w:rPr>
    </w:lvl>
    <w:lvl w:ilvl="4">
      <w:start w:val="1"/>
      <w:numFmt w:val="lowerLetter"/>
      <w:lvlText w:val="(%5)"/>
      <w:lvlJc w:val="left"/>
      <w:pPr>
        <w:tabs>
          <w:tab w:val="num" w:pos="1822"/>
        </w:tabs>
        <w:ind w:left="1822" w:hanging="360"/>
      </w:pPr>
      <w:rPr>
        <w:rFonts w:hint="default"/>
      </w:rPr>
    </w:lvl>
    <w:lvl w:ilvl="5">
      <w:start w:val="1"/>
      <w:numFmt w:val="lowerRoman"/>
      <w:lvlText w:val="(%6)"/>
      <w:lvlJc w:val="left"/>
      <w:pPr>
        <w:tabs>
          <w:tab w:val="num" w:pos="2182"/>
        </w:tabs>
        <w:ind w:left="2182" w:hanging="360"/>
      </w:pPr>
      <w:rPr>
        <w:rFonts w:hint="default"/>
      </w:rPr>
    </w:lvl>
    <w:lvl w:ilvl="6">
      <w:start w:val="1"/>
      <w:numFmt w:val="decimal"/>
      <w:lvlText w:val="%7."/>
      <w:lvlJc w:val="left"/>
      <w:pPr>
        <w:tabs>
          <w:tab w:val="num" w:pos="2542"/>
        </w:tabs>
        <w:ind w:left="2542" w:hanging="360"/>
      </w:pPr>
      <w:rPr>
        <w:rFonts w:hint="default"/>
      </w:rPr>
    </w:lvl>
    <w:lvl w:ilvl="7">
      <w:start w:val="1"/>
      <w:numFmt w:val="lowerLetter"/>
      <w:lvlText w:val="%8."/>
      <w:lvlJc w:val="left"/>
      <w:pPr>
        <w:tabs>
          <w:tab w:val="num" w:pos="2902"/>
        </w:tabs>
        <w:ind w:left="2902" w:hanging="360"/>
      </w:pPr>
      <w:rPr>
        <w:rFonts w:hint="default"/>
      </w:rPr>
    </w:lvl>
    <w:lvl w:ilvl="8">
      <w:start w:val="1"/>
      <w:numFmt w:val="lowerRoman"/>
      <w:lvlText w:val="%9."/>
      <w:lvlJc w:val="left"/>
      <w:pPr>
        <w:tabs>
          <w:tab w:val="num" w:pos="3262"/>
        </w:tabs>
        <w:ind w:left="3262" w:hanging="360"/>
      </w:pPr>
      <w:rPr>
        <w:rFonts w:hint="default"/>
      </w:rPr>
    </w:lvl>
  </w:abstractNum>
  <w:abstractNum w:abstractNumId="28">
    <w:nsid w:val="62A3436E"/>
    <w:multiLevelType w:val="multilevel"/>
    <w:tmpl w:val="0D105978"/>
    <w:lvl w:ilvl="0">
      <w:start w:val="1"/>
      <w:numFmt w:val="bullet"/>
      <w:lvlText w:val=""/>
      <w:lvlJc w:val="left"/>
      <w:pPr>
        <w:tabs>
          <w:tab w:val="num" w:pos="924"/>
        </w:tabs>
        <w:ind w:left="924" w:hanging="357"/>
      </w:pPr>
      <w:rPr>
        <w:rFonts w:ascii="Wingdings" w:hAnsi="Wingdings" w:hint="default"/>
        <w:caps w:val="0"/>
        <w:strike w:val="0"/>
        <w:dstrike w:val="0"/>
        <w:vanish w:val="0"/>
        <w:color w:val="5F5F5F"/>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607"/>
        </w:tabs>
        <w:ind w:left="1474" w:hanging="227"/>
      </w:pPr>
      <w:rPr>
        <w:rFonts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9">
    <w:nsid w:val="62F23CE5"/>
    <w:multiLevelType w:val="hybridMultilevel"/>
    <w:tmpl w:val="CDFAAD4E"/>
    <w:lvl w:ilvl="0" w:tplc="953E14CA">
      <w:numFmt w:val="bullet"/>
      <w:lvlText w:val="•"/>
      <w:lvlJc w:val="left"/>
      <w:pPr>
        <w:ind w:left="1065" w:hanging="70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3213017"/>
    <w:multiLevelType w:val="hybridMultilevel"/>
    <w:tmpl w:val="4A5C301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640E47BE"/>
    <w:multiLevelType w:val="multilevel"/>
    <w:tmpl w:val="0D105978"/>
    <w:lvl w:ilvl="0">
      <w:start w:val="1"/>
      <w:numFmt w:val="bullet"/>
      <w:lvlText w:val=""/>
      <w:lvlJc w:val="left"/>
      <w:pPr>
        <w:tabs>
          <w:tab w:val="num" w:pos="924"/>
        </w:tabs>
        <w:ind w:left="924" w:hanging="357"/>
      </w:pPr>
      <w:rPr>
        <w:rFonts w:ascii="Wingdings" w:hAnsi="Wingdings" w:hint="default"/>
        <w:caps w:val="0"/>
        <w:strike w:val="0"/>
        <w:dstrike w:val="0"/>
        <w:vanish w:val="0"/>
        <w:color w:val="5F5F5F"/>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607"/>
        </w:tabs>
        <w:ind w:left="1474" w:hanging="227"/>
      </w:pPr>
      <w:rPr>
        <w:rFonts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32">
    <w:nsid w:val="6BFF5BC6"/>
    <w:multiLevelType w:val="hybridMultilevel"/>
    <w:tmpl w:val="13142A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EDA0323"/>
    <w:multiLevelType w:val="multilevel"/>
    <w:tmpl w:val="1D2A29B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531253C"/>
    <w:multiLevelType w:val="multilevel"/>
    <w:tmpl w:val="6EE47F80"/>
    <w:lvl w:ilvl="0">
      <w:start w:val="1"/>
      <w:numFmt w:val="bullet"/>
      <w:lvlText w:val=""/>
      <w:lvlJc w:val="left"/>
      <w:pPr>
        <w:tabs>
          <w:tab w:val="num" w:pos="924"/>
        </w:tabs>
        <w:ind w:left="924" w:hanging="357"/>
      </w:pPr>
      <w:rPr>
        <w:rFonts w:ascii="Symbol" w:hAnsi="Symbol" w:hint="default"/>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607"/>
        </w:tabs>
        <w:ind w:left="1474" w:hanging="227"/>
      </w:pPr>
      <w:rPr>
        <w:rFonts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35">
    <w:nsid w:val="7A833485"/>
    <w:multiLevelType w:val="multilevel"/>
    <w:tmpl w:val="2D044812"/>
    <w:lvl w:ilvl="0">
      <w:start w:val="1"/>
      <w:numFmt w:val="bullet"/>
      <w:lvlText w:val=""/>
      <w:lvlJc w:val="left"/>
      <w:pPr>
        <w:tabs>
          <w:tab w:val="num" w:pos="1284"/>
        </w:tabs>
        <w:ind w:left="1284" w:hanging="360"/>
      </w:pPr>
      <w:rPr>
        <w:rFonts w:ascii="Symbol" w:hAnsi="Symbol" w:hint="default"/>
        <w:color w:val="auto"/>
      </w:rPr>
    </w:lvl>
    <w:lvl w:ilvl="1">
      <w:start w:val="1"/>
      <w:numFmt w:val="lowerLetter"/>
      <w:lvlText w:val="%2)"/>
      <w:lvlJc w:val="left"/>
      <w:pPr>
        <w:tabs>
          <w:tab w:val="num" w:pos="1964"/>
        </w:tabs>
        <w:ind w:left="1831" w:hanging="227"/>
      </w:pPr>
      <w:rPr>
        <w:rFonts w:hint="default"/>
      </w:rPr>
    </w:lvl>
    <w:lvl w:ilvl="2">
      <w:start w:val="1"/>
      <w:numFmt w:val="lowerRoman"/>
      <w:lvlText w:val="%3)"/>
      <w:lvlJc w:val="left"/>
      <w:pPr>
        <w:tabs>
          <w:tab w:val="num" w:pos="2004"/>
        </w:tabs>
        <w:ind w:left="2004" w:hanging="360"/>
      </w:pPr>
      <w:rPr>
        <w:rFonts w:hint="default"/>
      </w:rPr>
    </w:lvl>
    <w:lvl w:ilvl="3">
      <w:start w:val="1"/>
      <w:numFmt w:val="decimal"/>
      <w:lvlText w:val="(%4)"/>
      <w:lvlJc w:val="left"/>
      <w:pPr>
        <w:tabs>
          <w:tab w:val="num" w:pos="2364"/>
        </w:tabs>
        <w:ind w:left="2364" w:hanging="360"/>
      </w:pPr>
      <w:rPr>
        <w:rFonts w:hint="default"/>
      </w:rPr>
    </w:lvl>
    <w:lvl w:ilvl="4">
      <w:start w:val="1"/>
      <w:numFmt w:val="lowerLetter"/>
      <w:lvlText w:val="(%5)"/>
      <w:lvlJc w:val="left"/>
      <w:pPr>
        <w:tabs>
          <w:tab w:val="num" w:pos="2724"/>
        </w:tabs>
        <w:ind w:left="2724" w:hanging="360"/>
      </w:pPr>
      <w:rPr>
        <w:rFonts w:hint="default"/>
      </w:rPr>
    </w:lvl>
    <w:lvl w:ilvl="5">
      <w:start w:val="1"/>
      <w:numFmt w:val="lowerRoman"/>
      <w:lvlText w:val="(%6)"/>
      <w:lvlJc w:val="left"/>
      <w:pPr>
        <w:tabs>
          <w:tab w:val="num" w:pos="3084"/>
        </w:tabs>
        <w:ind w:left="3084" w:hanging="360"/>
      </w:pPr>
      <w:rPr>
        <w:rFonts w:hint="default"/>
      </w:rPr>
    </w:lvl>
    <w:lvl w:ilvl="6">
      <w:start w:val="1"/>
      <w:numFmt w:val="decimal"/>
      <w:lvlText w:val="%7."/>
      <w:lvlJc w:val="left"/>
      <w:pPr>
        <w:tabs>
          <w:tab w:val="num" w:pos="3444"/>
        </w:tabs>
        <w:ind w:left="3444" w:hanging="360"/>
      </w:pPr>
      <w:rPr>
        <w:rFonts w:hint="default"/>
      </w:rPr>
    </w:lvl>
    <w:lvl w:ilvl="7">
      <w:start w:val="1"/>
      <w:numFmt w:val="lowerLetter"/>
      <w:lvlText w:val="%8."/>
      <w:lvlJc w:val="left"/>
      <w:pPr>
        <w:tabs>
          <w:tab w:val="num" w:pos="3804"/>
        </w:tabs>
        <w:ind w:left="3804" w:hanging="360"/>
      </w:pPr>
      <w:rPr>
        <w:rFonts w:hint="default"/>
      </w:rPr>
    </w:lvl>
    <w:lvl w:ilvl="8">
      <w:start w:val="1"/>
      <w:numFmt w:val="lowerRoman"/>
      <w:lvlText w:val="%9."/>
      <w:lvlJc w:val="left"/>
      <w:pPr>
        <w:tabs>
          <w:tab w:val="num" w:pos="4164"/>
        </w:tabs>
        <w:ind w:left="4164" w:hanging="360"/>
      </w:pPr>
      <w:rPr>
        <w:rFonts w:hint="default"/>
      </w:rPr>
    </w:lvl>
  </w:abstractNum>
  <w:abstractNum w:abstractNumId="36">
    <w:nsid w:val="7D0F055B"/>
    <w:multiLevelType w:val="hybridMultilevel"/>
    <w:tmpl w:val="13142A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7"/>
  </w:num>
  <w:num w:numId="2">
    <w:abstractNumId w:val="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5"/>
  </w:num>
  <w:num w:numId="5">
    <w:abstractNumId w:val="16"/>
  </w:num>
  <w:num w:numId="6">
    <w:abstractNumId w:val="1"/>
  </w:num>
  <w:num w:numId="7">
    <w:abstractNumId w:val="28"/>
  </w:num>
  <w:num w:numId="8">
    <w:abstractNumId w:val="35"/>
  </w:num>
  <w:num w:numId="9">
    <w:abstractNumId w:val="21"/>
  </w:num>
  <w:num w:numId="10">
    <w:abstractNumId w:val="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31"/>
  </w:num>
  <w:num w:numId="13">
    <w:abstractNumId w:val="20"/>
  </w:num>
  <w:num w:numId="14">
    <w:abstractNumId w:val="24"/>
  </w:num>
  <w:num w:numId="15">
    <w:abstractNumId w:val="18"/>
  </w:num>
  <w:num w:numId="16">
    <w:abstractNumId w:val="6"/>
  </w:num>
  <w:num w:numId="17">
    <w:abstractNumId w:val="33"/>
  </w:num>
  <w:num w:numId="18">
    <w:abstractNumId w:val="34"/>
  </w:num>
  <w:num w:numId="19">
    <w:abstractNumId w:val="10"/>
  </w:num>
  <w:num w:numId="20">
    <w:abstractNumId w:val="14"/>
  </w:num>
  <w:num w:numId="21">
    <w:abstractNumId w:val="7"/>
  </w:num>
  <w:num w:numId="22">
    <w:abstractNumId w:val="19"/>
  </w:num>
  <w:num w:numId="23">
    <w:abstractNumId w:val="17"/>
  </w:num>
  <w:num w:numId="24">
    <w:abstractNumId w:val="29"/>
  </w:num>
  <w:num w:numId="25">
    <w:abstractNumId w:val="4"/>
  </w:num>
  <w:num w:numId="26">
    <w:abstractNumId w:val="12"/>
  </w:num>
  <w:num w:numId="27">
    <w:abstractNumId w:val="26"/>
  </w:num>
  <w:num w:numId="28">
    <w:abstractNumId w:val="30"/>
  </w:num>
  <w:num w:numId="29">
    <w:abstractNumId w:val="8"/>
  </w:num>
  <w:num w:numId="30">
    <w:abstractNumId w:val="0"/>
  </w:num>
  <w:num w:numId="31">
    <w:abstractNumId w:val="13"/>
  </w:num>
  <w:num w:numId="32">
    <w:abstractNumId w:val="25"/>
  </w:num>
  <w:num w:numId="33">
    <w:abstractNumId w:val="22"/>
  </w:num>
  <w:num w:numId="34">
    <w:abstractNumId w:val="11"/>
  </w:num>
  <w:num w:numId="35">
    <w:abstractNumId w:val="32"/>
  </w:num>
  <w:num w:numId="36">
    <w:abstractNumId w:val="2"/>
  </w:num>
  <w:num w:numId="37">
    <w:abstractNumId w:val="36"/>
  </w:num>
  <w:num w:numId="38">
    <w:abstractNumId w:val="3"/>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A22"/>
    <w:rsid w:val="00001711"/>
    <w:rsid w:val="000033BA"/>
    <w:rsid w:val="00022EB4"/>
    <w:rsid w:val="00024691"/>
    <w:rsid w:val="0002488D"/>
    <w:rsid w:val="00030D3C"/>
    <w:rsid w:val="00031BA7"/>
    <w:rsid w:val="0003632E"/>
    <w:rsid w:val="0004269F"/>
    <w:rsid w:val="00044344"/>
    <w:rsid w:val="00046BB4"/>
    <w:rsid w:val="00056AD8"/>
    <w:rsid w:val="00056D8C"/>
    <w:rsid w:val="00060BB1"/>
    <w:rsid w:val="000668AC"/>
    <w:rsid w:val="000715BD"/>
    <w:rsid w:val="0007210F"/>
    <w:rsid w:val="00073860"/>
    <w:rsid w:val="0007535D"/>
    <w:rsid w:val="000763CA"/>
    <w:rsid w:val="00076BC0"/>
    <w:rsid w:val="00077F99"/>
    <w:rsid w:val="0008172B"/>
    <w:rsid w:val="00086A01"/>
    <w:rsid w:val="00090FEB"/>
    <w:rsid w:val="00096F71"/>
    <w:rsid w:val="00097C92"/>
    <w:rsid w:val="000B4E40"/>
    <w:rsid w:val="000C77B4"/>
    <w:rsid w:val="000C7931"/>
    <w:rsid w:val="000D0B9E"/>
    <w:rsid w:val="000D6244"/>
    <w:rsid w:val="000D7D82"/>
    <w:rsid w:val="000E0AB8"/>
    <w:rsid w:val="000E4AF2"/>
    <w:rsid w:val="000E4D00"/>
    <w:rsid w:val="000F142D"/>
    <w:rsid w:val="000F1706"/>
    <w:rsid w:val="000F1F97"/>
    <w:rsid w:val="000F7EB5"/>
    <w:rsid w:val="00121C8F"/>
    <w:rsid w:val="00123251"/>
    <w:rsid w:val="00126BF0"/>
    <w:rsid w:val="00131ECC"/>
    <w:rsid w:val="001508E2"/>
    <w:rsid w:val="0015543D"/>
    <w:rsid w:val="0015737E"/>
    <w:rsid w:val="001624C1"/>
    <w:rsid w:val="00162D79"/>
    <w:rsid w:val="00164F4F"/>
    <w:rsid w:val="0016520E"/>
    <w:rsid w:val="001707FE"/>
    <w:rsid w:val="00181796"/>
    <w:rsid w:val="001817B6"/>
    <w:rsid w:val="00186D31"/>
    <w:rsid w:val="00190ADC"/>
    <w:rsid w:val="00191321"/>
    <w:rsid w:val="001939E2"/>
    <w:rsid w:val="00196531"/>
    <w:rsid w:val="00196D7F"/>
    <w:rsid w:val="00197BFD"/>
    <w:rsid w:val="001A1486"/>
    <w:rsid w:val="001A1B71"/>
    <w:rsid w:val="001B16B1"/>
    <w:rsid w:val="001C3DB8"/>
    <w:rsid w:val="001C40FF"/>
    <w:rsid w:val="001C4804"/>
    <w:rsid w:val="001C7707"/>
    <w:rsid w:val="001D481B"/>
    <w:rsid w:val="001D6B7B"/>
    <w:rsid w:val="001D7336"/>
    <w:rsid w:val="001D7BF9"/>
    <w:rsid w:val="001F6B5A"/>
    <w:rsid w:val="00200CB7"/>
    <w:rsid w:val="0020202F"/>
    <w:rsid w:val="00203573"/>
    <w:rsid w:val="002066F5"/>
    <w:rsid w:val="00206A39"/>
    <w:rsid w:val="0021074A"/>
    <w:rsid w:val="00216018"/>
    <w:rsid w:val="00221FA2"/>
    <w:rsid w:val="00225548"/>
    <w:rsid w:val="0023460C"/>
    <w:rsid w:val="00236E9B"/>
    <w:rsid w:val="00244B44"/>
    <w:rsid w:val="00246436"/>
    <w:rsid w:val="00250E5A"/>
    <w:rsid w:val="00251FB2"/>
    <w:rsid w:val="0026180D"/>
    <w:rsid w:val="00264AAE"/>
    <w:rsid w:val="002672CA"/>
    <w:rsid w:val="00271D56"/>
    <w:rsid w:val="00272FB0"/>
    <w:rsid w:val="00277E41"/>
    <w:rsid w:val="0028194F"/>
    <w:rsid w:val="002821E8"/>
    <w:rsid w:val="0028356A"/>
    <w:rsid w:val="002852B1"/>
    <w:rsid w:val="00286CCD"/>
    <w:rsid w:val="002966E1"/>
    <w:rsid w:val="00297401"/>
    <w:rsid w:val="002A3F5E"/>
    <w:rsid w:val="002A424D"/>
    <w:rsid w:val="002A770A"/>
    <w:rsid w:val="002B1531"/>
    <w:rsid w:val="002B21A1"/>
    <w:rsid w:val="002B24FA"/>
    <w:rsid w:val="002B53B5"/>
    <w:rsid w:val="002B7055"/>
    <w:rsid w:val="002B7DCD"/>
    <w:rsid w:val="002C4DA7"/>
    <w:rsid w:val="002D2691"/>
    <w:rsid w:val="002D2885"/>
    <w:rsid w:val="002E31B3"/>
    <w:rsid w:val="002E58B9"/>
    <w:rsid w:val="00303C25"/>
    <w:rsid w:val="00307DBD"/>
    <w:rsid w:val="003102FA"/>
    <w:rsid w:val="0031706E"/>
    <w:rsid w:val="00325607"/>
    <w:rsid w:val="0033262F"/>
    <w:rsid w:val="00336E1A"/>
    <w:rsid w:val="0034024E"/>
    <w:rsid w:val="00344325"/>
    <w:rsid w:val="003450ED"/>
    <w:rsid w:val="0034666A"/>
    <w:rsid w:val="00347B21"/>
    <w:rsid w:val="00352EFB"/>
    <w:rsid w:val="00353727"/>
    <w:rsid w:val="00363291"/>
    <w:rsid w:val="003676E9"/>
    <w:rsid w:val="00371272"/>
    <w:rsid w:val="00375FD5"/>
    <w:rsid w:val="00380D64"/>
    <w:rsid w:val="00386D07"/>
    <w:rsid w:val="00387729"/>
    <w:rsid w:val="003900A7"/>
    <w:rsid w:val="00394057"/>
    <w:rsid w:val="003A561C"/>
    <w:rsid w:val="003B1585"/>
    <w:rsid w:val="003B7530"/>
    <w:rsid w:val="003C021A"/>
    <w:rsid w:val="003C2640"/>
    <w:rsid w:val="003C556C"/>
    <w:rsid w:val="003D005E"/>
    <w:rsid w:val="003D0B27"/>
    <w:rsid w:val="003D48FB"/>
    <w:rsid w:val="003E045E"/>
    <w:rsid w:val="00406D81"/>
    <w:rsid w:val="004208CA"/>
    <w:rsid w:val="0042393B"/>
    <w:rsid w:val="004421CA"/>
    <w:rsid w:val="00442770"/>
    <w:rsid w:val="00444B86"/>
    <w:rsid w:val="00445B46"/>
    <w:rsid w:val="00447C10"/>
    <w:rsid w:val="004543F9"/>
    <w:rsid w:val="00460AAD"/>
    <w:rsid w:val="00461718"/>
    <w:rsid w:val="004648EC"/>
    <w:rsid w:val="00466501"/>
    <w:rsid w:val="0048058F"/>
    <w:rsid w:val="004808C2"/>
    <w:rsid w:val="00485DDB"/>
    <w:rsid w:val="00487A22"/>
    <w:rsid w:val="0049689B"/>
    <w:rsid w:val="004A1873"/>
    <w:rsid w:val="004A2AF4"/>
    <w:rsid w:val="004A46F5"/>
    <w:rsid w:val="004A4DBF"/>
    <w:rsid w:val="004A5F68"/>
    <w:rsid w:val="004B0B0B"/>
    <w:rsid w:val="004B0C7A"/>
    <w:rsid w:val="004B19AA"/>
    <w:rsid w:val="004C31C3"/>
    <w:rsid w:val="004D1B64"/>
    <w:rsid w:val="004E5F88"/>
    <w:rsid w:val="004E7CBC"/>
    <w:rsid w:val="004F24BC"/>
    <w:rsid w:val="004F283F"/>
    <w:rsid w:val="004F2A86"/>
    <w:rsid w:val="005045D5"/>
    <w:rsid w:val="0050622D"/>
    <w:rsid w:val="00510F16"/>
    <w:rsid w:val="005257E9"/>
    <w:rsid w:val="0052742E"/>
    <w:rsid w:val="005322E6"/>
    <w:rsid w:val="00533565"/>
    <w:rsid w:val="0054309D"/>
    <w:rsid w:val="005479DA"/>
    <w:rsid w:val="00551564"/>
    <w:rsid w:val="0055363B"/>
    <w:rsid w:val="005555FD"/>
    <w:rsid w:val="0056111F"/>
    <w:rsid w:val="005612D3"/>
    <w:rsid w:val="00562F2F"/>
    <w:rsid w:val="0057347D"/>
    <w:rsid w:val="005811ED"/>
    <w:rsid w:val="00582035"/>
    <w:rsid w:val="00585DFE"/>
    <w:rsid w:val="005868DF"/>
    <w:rsid w:val="0059614C"/>
    <w:rsid w:val="005A0F67"/>
    <w:rsid w:val="005A1570"/>
    <w:rsid w:val="005A5A87"/>
    <w:rsid w:val="005B0C54"/>
    <w:rsid w:val="005B2DAD"/>
    <w:rsid w:val="005B359A"/>
    <w:rsid w:val="005B5678"/>
    <w:rsid w:val="005C0D77"/>
    <w:rsid w:val="005C17A9"/>
    <w:rsid w:val="005C1B70"/>
    <w:rsid w:val="005C524F"/>
    <w:rsid w:val="005C67D5"/>
    <w:rsid w:val="005D038C"/>
    <w:rsid w:val="005D0A83"/>
    <w:rsid w:val="005D340C"/>
    <w:rsid w:val="005D6567"/>
    <w:rsid w:val="005D70D8"/>
    <w:rsid w:val="005F0240"/>
    <w:rsid w:val="005F531B"/>
    <w:rsid w:val="005F664F"/>
    <w:rsid w:val="00603366"/>
    <w:rsid w:val="00605DFC"/>
    <w:rsid w:val="00611D28"/>
    <w:rsid w:val="0061336C"/>
    <w:rsid w:val="006162F3"/>
    <w:rsid w:val="00616E1D"/>
    <w:rsid w:val="00621C36"/>
    <w:rsid w:val="00625B5F"/>
    <w:rsid w:val="00627AEC"/>
    <w:rsid w:val="006301A3"/>
    <w:rsid w:val="00636243"/>
    <w:rsid w:val="0063743D"/>
    <w:rsid w:val="0064112A"/>
    <w:rsid w:val="00653BD6"/>
    <w:rsid w:val="00660826"/>
    <w:rsid w:val="0066178C"/>
    <w:rsid w:val="006640A5"/>
    <w:rsid w:val="006659A1"/>
    <w:rsid w:val="006660E2"/>
    <w:rsid w:val="0067223D"/>
    <w:rsid w:val="00677956"/>
    <w:rsid w:val="006875E3"/>
    <w:rsid w:val="00692CEA"/>
    <w:rsid w:val="006B1890"/>
    <w:rsid w:val="006B2B72"/>
    <w:rsid w:val="006B2DA6"/>
    <w:rsid w:val="006B7E22"/>
    <w:rsid w:val="006C01AC"/>
    <w:rsid w:val="006C136C"/>
    <w:rsid w:val="006C2F33"/>
    <w:rsid w:val="006C4CDC"/>
    <w:rsid w:val="006C6B8C"/>
    <w:rsid w:val="006D4A45"/>
    <w:rsid w:val="006D5268"/>
    <w:rsid w:val="006E6510"/>
    <w:rsid w:val="006E7F57"/>
    <w:rsid w:val="006F1199"/>
    <w:rsid w:val="006F1A40"/>
    <w:rsid w:val="00701085"/>
    <w:rsid w:val="00701D5E"/>
    <w:rsid w:val="00710D77"/>
    <w:rsid w:val="00711958"/>
    <w:rsid w:val="007121A6"/>
    <w:rsid w:val="00715A38"/>
    <w:rsid w:val="00717105"/>
    <w:rsid w:val="00722422"/>
    <w:rsid w:val="00724508"/>
    <w:rsid w:val="00725F22"/>
    <w:rsid w:val="00730341"/>
    <w:rsid w:val="0073413B"/>
    <w:rsid w:val="00737B2C"/>
    <w:rsid w:val="00747892"/>
    <w:rsid w:val="00750709"/>
    <w:rsid w:val="00753636"/>
    <w:rsid w:val="00764C08"/>
    <w:rsid w:val="00775055"/>
    <w:rsid w:val="00776113"/>
    <w:rsid w:val="0078072C"/>
    <w:rsid w:val="007813A3"/>
    <w:rsid w:val="00793213"/>
    <w:rsid w:val="00793B47"/>
    <w:rsid w:val="00797330"/>
    <w:rsid w:val="007A0E79"/>
    <w:rsid w:val="007B4EE0"/>
    <w:rsid w:val="007C3307"/>
    <w:rsid w:val="007C4E7A"/>
    <w:rsid w:val="007C5B14"/>
    <w:rsid w:val="007D30DB"/>
    <w:rsid w:val="007E023C"/>
    <w:rsid w:val="007E0A7F"/>
    <w:rsid w:val="007E0B7E"/>
    <w:rsid w:val="007E270D"/>
    <w:rsid w:val="007E7E66"/>
    <w:rsid w:val="007F7246"/>
    <w:rsid w:val="008033DB"/>
    <w:rsid w:val="0080633D"/>
    <w:rsid w:val="008117D9"/>
    <w:rsid w:val="00814FB3"/>
    <w:rsid w:val="008253A8"/>
    <w:rsid w:val="00826BEC"/>
    <w:rsid w:val="008305CA"/>
    <w:rsid w:val="00833327"/>
    <w:rsid w:val="0083368B"/>
    <w:rsid w:val="00835E66"/>
    <w:rsid w:val="0084759A"/>
    <w:rsid w:val="008527A2"/>
    <w:rsid w:val="00852B25"/>
    <w:rsid w:val="008640AD"/>
    <w:rsid w:val="00864119"/>
    <w:rsid w:val="0086562E"/>
    <w:rsid w:val="00870A22"/>
    <w:rsid w:val="00881B72"/>
    <w:rsid w:val="00890CD1"/>
    <w:rsid w:val="00891423"/>
    <w:rsid w:val="00894CD4"/>
    <w:rsid w:val="00896C84"/>
    <w:rsid w:val="008A2986"/>
    <w:rsid w:val="008A7BDD"/>
    <w:rsid w:val="008B0B47"/>
    <w:rsid w:val="008B0BB0"/>
    <w:rsid w:val="008B28E9"/>
    <w:rsid w:val="008B3422"/>
    <w:rsid w:val="008C2B83"/>
    <w:rsid w:val="008C5DC1"/>
    <w:rsid w:val="008D0A08"/>
    <w:rsid w:val="008D0BA4"/>
    <w:rsid w:val="008D207E"/>
    <w:rsid w:val="008D3B5C"/>
    <w:rsid w:val="008E1A8B"/>
    <w:rsid w:val="008E1FD4"/>
    <w:rsid w:val="008E3589"/>
    <w:rsid w:val="008E3A53"/>
    <w:rsid w:val="008F60E5"/>
    <w:rsid w:val="008F7CA6"/>
    <w:rsid w:val="00900D0C"/>
    <w:rsid w:val="0090658E"/>
    <w:rsid w:val="0091041C"/>
    <w:rsid w:val="009151B0"/>
    <w:rsid w:val="00915398"/>
    <w:rsid w:val="00924F36"/>
    <w:rsid w:val="00925E94"/>
    <w:rsid w:val="009265DD"/>
    <w:rsid w:val="00932191"/>
    <w:rsid w:val="00932851"/>
    <w:rsid w:val="009351BF"/>
    <w:rsid w:val="009358DF"/>
    <w:rsid w:val="009363EA"/>
    <w:rsid w:val="00936DEE"/>
    <w:rsid w:val="009401ED"/>
    <w:rsid w:val="00944B7A"/>
    <w:rsid w:val="00947F53"/>
    <w:rsid w:val="009776D1"/>
    <w:rsid w:val="009825C9"/>
    <w:rsid w:val="00991FA5"/>
    <w:rsid w:val="00994CDC"/>
    <w:rsid w:val="009B05C4"/>
    <w:rsid w:val="009B5403"/>
    <w:rsid w:val="009C7FC9"/>
    <w:rsid w:val="009D37AF"/>
    <w:rsid w:val="009D3988"/>
    <w:rsid w:val="009D4B1C"/>
    <w:rsid w:val="009D7BF2"/>
    <w:rsid w:val="009E03A6"/>
    <w:rsid w:val="009E7380"/>
    <w:rsid w:val="009F1B6F"/>
    <w:rsid w:val="009F3BA5"/>
    <w:rsid w:val="00A0236A"/>
    <w:rsid w:val="00A13ED9"/>
    <w:rsid w:val="00A15686"/>
    <w:rsid w:val="00A1722D"/>
    <w:rsid w:val="00A23497"/>
    <w:rsid w:val="00A442D1"/>
    <w:rsid w:val="00A46863"/>
    <w:rsid w:val="00A5024F"/>
    <w:rsid w:val="00A5099F"/>
    <w:rsid w:val="00A63AF9"/>
    <w:rsid w:val="00A64949"/>
    <w:rsid w:val="00A670F2"/>
    <w:rsid w:val="00A673FA"/>
    <w:rsid w:val="00A67C20"/>
    <w:rsid w:val="00A756DD"/>
    <w:rsid w:val="00A82CD2"/>
    <w:rsid w:val="00A85DD2"/>
    <w:rsid w:val="00A94A2F"/>
    <w:rsid w:val="00A94E04"/>
    <w:rsid w:val="00A95665"/>
    <w:rsid w:val="00A97418"/>
    <w:rsid w:val="00AA1E2B"/>
    <w:rsid w:val="00AB0CB7"/>
    <w:rsid w:val="00AB2BB0"/>
    <w:rsid w:val="00AB484D"/>
    <w:rsid w:val="00AC15A4"/>
    <w:rsid w:val="00AC4278"/>
    <w:rsid w:val="00AD2D6A"/>
    <w:rsid w:val="00AD59BA"/>
    <w:rsid w:val="00AD7A45"/>
    <w:rsid w:val="00AE5048"/>
    <w:rsid w:val="00AE618C"/>
    <w:rsid w:val="00AF4246"/>
    <w:rsid w:val="00B034DC"/>
    <w:rsid w:val="00B06325"/>
    <w:rsid w:val="00B067FA"/>
    <w:rsid w:val="00B10575"/>
    <w:rsid w:val="00B20BD4"/>
    <w:rsid w:val="00B23264"/>
    <w:rsid w:val="00B331A9"/>
    <w:rsid w:val="00B43C32"/>
    <w:rsid w:val="00B5083A"/>
    <w:rsid w:val="00B51406"/>
    <w:rsid w:val="00B56CCE"/>
    <w:rsid w:val="00B61139"/>
    <w:rsid w:val="00B62143"/>
    <w:rsid w:val="00B634DC"/>
    <w:rsid w:val="00B65842"/>
    <w:rsid w:val="00B7092F"/>
    <w:rsid w:val="00B7648C"/>
    <w:rsid w:val="00B8189B"/>
    <w:rsid w:val="00B81B18"/>
    <w:rsid w:val="00B81F9C"/>
    <w:rsid w:val="00B84B00"/>
    <w:rsid w:val="00B87AAB"/>
    <w:rsid w:val="00B901E5"/>
    <w:rsid w:val="00B962EA"/>
    <w:rsid w:val="00BA6044"/>
    <w:rsid w:val="00BB01DE"/>
    <w:rsid w:val="00BB0560"/>
    <w:rsid w:val="00BB18B3"/>
    <w:rsid w:val="00BB7121"/>
    <w:rsid w:val="00BC19A4"/>
    <w:rsid w:val="00BC1C0E"/>
    <w:rsid w:val="00BC621D"/>
    <w:rsid w:val="00BD5613"/>
    <w:rsid w:val="00BE67F2"/>
    <w:rsid w:val="00BF04FD"/>
    <w:rsid w:val="00BF30AA"/>
    <w:rsid w:val="00BF5AAB"/>
    <w:rsid w:val="00C021CD"/>
    <w:rsid w:val="00C06B2B"/>
    <w:rsid w:val="00C0789A"/>
    <w:rsid w:val="00C12D63"/>
    <w:rsid w:val="00C14A16"/>
    <w:rsid w:val="00C15689"/>
    <w:rsid w:val="00C2021F"/>
    <w:rsid w:val="00C2297D"/>
    <w:rsid w:val="00C24A8C"/>
    <w:rsid w:val="00C25583"/>
    <w:rsid w:val="00C2592B"/>
    <w:rsid w:val="00C274F2"/>
    <w:rsid w:val="00C402E0"/>
    <w:rsid w:val="00C43102"/>
    <w:rsid w:val="00C435C5"/>
    <w:rsid w:val="00C44541"/>
    <w:rsid w:val="00C45C90"/>
    <w:rsid w:val="00C51909"/>
    <w:rsid w:val="00C55CC7"/>
    <w:rsid w:val="00C57D98"/>
    <w:rsid w:val="00C62243"/>
    <w:rsid w:val="00C7279D"/>
    <w:rsid w:val="00C72B18"/>
    <w:rsid w:val="00C754D7"/>
    <w:rsid w:val="00C75A1C"/>
    <w:rsid w:val="00C769A5"/>
    <w:rsid w:val="00C77839"/>
    <w:rsid w:val="00C80CB6"/>
    <w:rsid w:val="00C810FB"/>
    <w:rsid w:val="00C860DA"/>
    <w:rsid w:val="00C927C5"/>
    <w:rsid w:val="00C92ADD"/>
    <w:rsid w:val="00C93AE5"/>
    <w:rsid w:val="00C946D4"/>
    <w:rsid w:val="00C9650C"/>
    <w:rsid w:val="00C97215"/>
    <w:rsid w:val="00CA0BEE"/>
    <w:rsid w:val="00CA2D8A"/>
    <w:rsid w:val="00CB7380"/>
    <w:rsid w:val="00CC0ED5"/>
    <w:rsid w:val="00CC6AD5"/>
    <w:rsid w:val="00CD0342"/>
    <w:rsid w:val="00CD40E7"/>
    <w:rsid w:val="00CE5958"/>
    <w:rsid w:val="00CE62C2"/>
    <w:rsid w:val="00CE67E0"/>
    <w:rsid w:val="00CE6B91"/>
    <w:rsid w:val="00CE752F"/>
    <w:rsid w:val="00CF1F6D"/>
    <w:rsid w:val="00D024F5"/>
    <w:rsid w:val="00D034CB"/>
    <w:rsid w:val="00D120B4"/>
    <w:rsid w:val="00D16797"/>
    <w:rsid w:val="00D16EDB"/>
    <w:rsid w:val="00D20896"/>
    <w:rsid w:val="00D209B6"/>
    <w:rsid w:val="00D21BF1"/>
    <w:rsid w:val="00D3061A"/>
    <w:rsid w:val="00D33509"/>
    <w:rsid w:val="00D36003"/>
    <w:rsid w:val="00D37D7C"/>
    <w:rsid w:val="00D46713"/>
    <w:rsid w:val="00D538AA"/>
    <w:rsid w:val="00D55197"/>
    <w:rsid w:val="00D6478C"/>
    <w:rsid w:val="00D66719"/>
    <w:rsid w:val="00D67EEC"/>
    <w:rsid w:val="00D71892"/>
    <w:rsid w:val="00D734E1"/>
    <w:rsid w:val="00D7747E"/>
    <w:rsid w:val="00D9015C"/>
    <w:rsid w:val="00D92C81"/>
    <w:rsid w:val="00D94222"/>
    <w:rsid w:val="00DA1960"/>
    <w:rsid w:val="00DA258A"/>
    <w:rsid w:val="00DA29A3"/>
    <w:rsid w:val="00DA5075"/>
    <w:rsid w:val="00DA7AD6"/>
    <w:rsid w:val="00DB170B"/>
    <w:rsid w:val="00DB474B"/>
    <w:rsid w:val="00DB4A97"/>
    <w:rsid w:val="00DB6DAF"/>
    <w:rsid w:val="00DC03DA"/>
    <w:rsid w:val="00DC6611"/>
    <w:rsid w:val="00DC7374"/>
    <w:rsid w:val="00DD013D"/>
    <w:rsid w:val="00DD7860"/>
    <w:rsid w:val="00DE19B0"/>
    <w:rsid w:val="00DE3008"/>
    <w:rsid w:val="00DE4417"/>
    <w:rsid w:val="00DE7DA9"/>
    <w:rsid w:val="00DF14AE"/>
    <w:rsid w:val="00DF3697"/>
    <w:rsid w:val="00DF501A"/>
    <w:rsid w:val="00E00595"/>
    <w:rsid w:val="00E01292"/>
    <w:rsid w:val="00E0176C"/>
    <w:rsid w:val="00E06EDA"/>
    <w:rsid w:val="00E128C7"/>
    <w:rsid w:val="00E12A39"/>
    <w:rsid w:val="00E17C00"/>
    <w:rsid w:val="00E20912"/>
    <w:rsid w:val="00E228AB"/>
    <w:rsid w:val="00E25CE0"/>
    <w:rsid w:val="00E25FBE"/>
    <w:rsid w:val="00E2743E"/>
    <w:rsid w:val="00E32BEC"/>
    <w:rsid w:val="00E404C4"/>
    <w:rsid w:val="00E432F3"/>
    <w:rsid w:val="00E460A7"/>
    <w:rsid w:val="00E540EA"/>
    <w:rsid w:val="00E5572D"/>
    <w:rsid w:val="00E6246C"/>
    <w:rsid w:val="00E67086"/>
    <w:rsid w:val="00E72DED"/>
    <w:rsid w:val="00E74278"/>
    <w:rsid w:val="00E74E63"/>
    <w:rsid w:val="00E76EE4"/>
    <w:rsid w:val="00E87C8C"/>
    <w:rsid w:val="00EA0E27"/>
    <w:rsid w:val="00EA5EB4"/>
    <w:rsid w:val="00EA765F"/>
    <w:rsid w:val="00EB6AF8"/>
    <w:rsid w:val="00EC7965"/>
    <w:rsid w:val="00ED2DEF"/>
    <w:rsid w:val="00ED2F0D"/>
    <w:rsid w:val="00ED5F2B"/>
    <w:rsid w:val="00EE42C0"/>
    <w:rsid w:val="00EE597F"/>
    <w:rsid w:val="00EE7904"/>
    <w:rsid w:val="00EF1792"/>
    <w:rsid w:val="00EF17B6"/>
    <w:rsid w:val="00EF6981"/>
    <w:rsid w:val="00F11E10"/>
    <w:rsid w:val="00F23D58"/>
    <w:rsid w:val="00F24A80"/>
    <w:rsid w:val="00F24BA0"/>
    <w:rsid w:val="00F25D38"/>
    <w:rsid w:val="00F26B06"/>
    <w:rsid w:val="00F27886"/>
    <w:rsid w:val="00F30A25"/>
    <w:rsid w:val="00F31C77"/>
    <w:rsid w:val="00F31F72"/>
    <w:rsid w:val="00F327B5"/>
    <w:rsid w:val="00F43194"/>
    <w:rsid w:val="00F53107"/>
    <w:rsid w:val="00F53252"/>
    <w:rsid w:val="00F540E8"/>
    <w:rsid w:val="00F5492A"/>
    <w:rsid w:val="00F607D6"/>
    <w:rsid w:val="00F64037"/>
    <w:rsid w:val="00F70738"/>
    <w:rsid w:val="00F70C7E"/>
    <w:rsid w:val="00F71DEF"/>
    <w:rsid w:val="00F74D50"/>
    <w:rsid w:val="00F8328A"/>
    <w:rsid w:val="00F836FF"/>
    <w:rsid w:val="00FA7699"/>
    <w:rsid w:val="00FB5E09"/>
    <w:rsid w:val="00FB5F5A"/>
    <w:rsid w:val="00FB7222"/>
    <w:rsid w:val="00FC0E92"/>
    <w:rsid w:val="00FD0C4A"/>
    <w:rsid w:val="00FD1F66"/>
    <w:rsid w:val="00FE00A6"/>
    <w:rsid w:val="00FE0563"/>
    <w:rsid w:val="00FE1ACC"/>
    <w:rsid w:val="00FF06A8"/>
    <w:rsid w:val="00FF18D0"/>
    <w:rsid w:val="00FF1AFB"/>
    <w:rsid w:val="00FF239B"/>
    <w:rsid w:val="00FF64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F9C"/>
    <w:rPr>
      <w:rFonts w:ascii="Arial" w:hAnsi="Arial"/>
      <w:sz w:val="24"/>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200CB7"/>
    <w:pPr>
      <w:keepNext/>
      <w:outlineLvl w:val="1"/>
    </w:pPr>
    <w:rPr>
      <w:rFonts w:cs="Arial"/>
      <w:b/>
      <w:bCs/>
      <w:iCs/>
      <w:caps/>
      <w:szCs w:val="28"/>
    </w:rPr>
  </w:style>
  <w:style w:type="paragraph" w:styleId="Heading3">
    <w:name w:val="heading 3"/>
    <w:aliases w:val="Sub"/>
    <w:basedOn w:val="Normal"/>
    <w:next w:val="Normal"/>
    <w:qFormat/>
    <w:rsid w:val="00200CB7"/>
    <w:pPr>
      <w:keepNext/>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link w:val="FooterChar"/>
    <w:rsid w:val="00487A22"/>
    <w:pPr>
      <w:tabs>
        <w:tab w:val="center" w:pos="4153"/>
        <w:tab w:val="right" w:pos="8306"/>
      </w:tabs>
    </w:pPr>
  </w:style>
  <w:style w:type="character" w:styleId="Hyperlink">
    <w:name w:val="Hyperlink"/>
    <w:rsid w:val="00725F22"/>
    <w:rPr>
      <w:color w:val="0000FF"/>
      <w:u w:val="single"/>
    </w:rPr>
  </w:style>
  <w:style w:type="character" w:customStyle="1" w:styleId="ONRNumberedParagraph1CharChar">
    <w:name w:val="ONR Numbered Paragraph 1 Char Char"/>
    <w:link w:val="ONRNumberedParagraph1"/>
    <w:locked/>
    <w:rsid w:val="00C43102"/>
    <w:rPr>
      <w:rFonts w:ascii="Arial" w:hAnsi="Arial" w:cs="Arial"/>
      <w:sz w:val="22"/>
      <w:szCs w:val="22"/>
    </w:rPr>
  </w:style>
  <w:style w:type="paragraph" w:customStyle="1" w:styleId="ONRNumberedParagraph1">
    <w:name w:val="ONR Numbered Paragraph 1"/>
    <w:basedOn w:val="Normal"/>
    <w:link w:val="ONRNumberedParagraph1CharChar"/>
    <w:locked/>
    <w:rsid w:val="00C43102"/>
    <w:pPr>
      <w:numPr>
        <w:numId w:val="2"/>
      </w:numPr>
      <w:tabs>
        <w:tab w:val="left" w:pos="880"/>
      </w:tabs>
      <w:spacing w:after="120"/>
    </w:pPr>
    <w:rPr>
      <w:rFonts w:cs="Arial"/>
      <w:sz w:val="22"/>
      <w:szCs w:val="22"/>
      <w:lang w:eastAsia="en-GB"/>
    </w:rPr>
  </w:style>
  <w:style w:type="paragraph" w:customStyle="1" w:styleId="ARNumberedParagraph">
    <w:name w:val="AR Numbered Paragraph"/>
    <w:basedOn w:val="Normal"/>
    <w:link w:val="ARNumberedParagraphCharChar"/>
    <w:rsid w:val="00C43102"/>
    <w:pPr>
      <w:numPr>
        <w:numId w:val="3"/>
      </w:numPr>
      <w:spacing w:after="120"/>
      <w:jc w:val="lowKashida"/>
    </w:pPr>
    <w:rPr>
      <w:rFonts w:cs="Arial"/>
      <w:sz w:val="22"/>
      <w:szCs w:val="22"/>
    </w:rPr>
  </w:style>
  <w:style w:type="character" w:customStyle="1" w:styleId="ARNumberedParagraphCharChar">
    <w:name w:val="AR Numbered Paragraph Char Char"/>
    <w:link w:val="ARNumberedParagraph"/>
    <w:locked/>
    <w:rsid w:val="00C43102"/>
    <w:rPr>
      <w:rFonts w:ascii="Arial" w:hAnsi="Arial" w:cs="Arial"/>
      <w:sz w:val="22"/>
      <w:szCs w:val="22"/>
      <w:lang w:val="en-GB" w:eastAsia="en-US" w:bidi="ar-SA"/>
    </w:rPr>
  </w:style>
  <w:style w:type="paragraph" w:styleId="FootnoteText">
    <w:name w:val="footnote text"/>
    <w:basedOn w:val="Normal"/>
    <w:semiHidden/>
    <w:rsid w:val="00123251"/>
    <w:rPr>
      <w:sz w:val="20"/>
      <w:szCs w:val="20"/>
    </w:rPr>
  </w:style>
  <w:style w:type="character" w:styleId="FootnoteReference">
    <w:name w:val="footnote reference"/>
    <w:semiHidden/>
    <w:rsid w:val="00123251"/>
    <w:rPr>
      <w:vertAlign w:val="superscript"/>
    </w:rPr>
  </w:style>
  <w:style w:type="paragraph" w:customStyle="1" w:styleId="ONRSquareBullet1">
    <w:name w:val="ONR Square Bullet 1"/>
    <w:basedOn w:val="Normal"/>
    <w:rsid w:val="00097C92"/>
    <w:pPr>
      <w:numPr>
        <w:numId w:val="4"/>
      </w:numPr>
      <w:spacing w:after="120"/>
    </w:pPr>
    <w:rPr>
      <w:rFonts w:cs="Arial"/>
      <w:sz w:val="22"/>
      <w:szCs w:val="22"/>
    </w:rPr>
  </w:style>
  <w:style w:type="character" w:styleId="CommentReference">
    <w:name w:val="annotation reference"/>
    <w:semiHidden/>
    <w:rsid w:val="00097C92"/>
    <w:rPr>
      <w:sz w:val="16"/>
      <w:szCs w:val="16"/>
    </w:rPr>
  </w:style>
  <w:style w:type="paragraph" w:styleId="CommentText">
    <w:name w:val="annotation text"/>
    <w:basedOn w:val="Normal"/>
    <w:semiHidden/>
    <w:rsid w:val="00097C92"/>
    <w:pPr>
      <w:spacing w:after="120"/>
      <w:jc w:val="both"/>
    </w:pPr>
    <w:rPr>
      <w:rFonts w:cs="Arial"/>
      <w:sz w:val="20"/>
      <w:szCs w:val="20"/>
    </w:rPr>
  </w:style>
  <w:style w:type="paragraph" w:styleId="BalloonText">
    <w:name w:val="Balloon Text"/>
    <w:basedOn w:val="Normal"/>
    <w:semiHidden/>
    <w:rsid w:val="00097C92"/>
    <w:rPr>
      <w:rFonts w:ascii="Tahoma" w:hAnsi="Tahoma" w:cs="Tahoma"/>
      <w:sz w:val="16"/>
      <w:szCs w:val="16"/>
    </w:rPr>
  </w:style>
  <w:style w:type="paragraph" w:styleId="CommentSubject">
    <w:name w:val="annotation subject"/>
    <w:basedOn w:val="CommentText"/>
    <w:next w:val="CommentText"/>
    <w:semiHidden/>
    <w:rsid w:val="00444B86"/>
    <w:pPr>
      <w:spacing w:after="0"/>
      <w:jc w:val="left"/>
    </w:pPr>
    <w:rPr>
      <w:rFonts w:cs="Times New Roman"/>
      <w:b/>
      <w:bCs/>
    </w:rPr>
  </w:style>
  <w:style w:type="character" w:customStyle="1" w:styleId="HeaderChar">
    <w:name w:val="Header Char"/>
    <w:link w:val="Header"/>
    <w:rsid w:val="006659A1"/>
    <w:rPr>
      <w:rFonts w:ascii="Arial" w:hAnsi="Arial"/>
      <w:sz w:val="24"/>
      <w:szCs w:val="24"/>
      <w:lang w:eastAsia="en-US"/>
    </w:rPr>
  </w:style>
  <w:style w:type="character" w:styleId="FollowedHyperlink">
    <w:name w:val="FollowedHyperlink"/>
    <w:rsid w:val="00C15689"/>
    <w:rPr>
      <w:color w:val="800080"/>
      <w:u w:val="single"/>
    </w:rPr>
  </w:style>
  <w:style w:type="paragraph" w:styleId="ListParagraph">
    <w:name w:val="List Paragraph"/>
    <w:basedOn w:val="Normal"/>
    <w:uiPriority w:val="34"/>
    <w:qFormat/>
    <w:rsid w:val="004421CA"/>
    <w:pPr>
      <w:ind w:left="720"/>
      <w:contextualSpacing/>
    </w:pPr>
  </w:style>
  <w:style w:type="character" w:styleId="PageNumber">
    <w:name w:val="page number"/>
    <w:basedOn w:val="DefaultParagraphFont"/>
    <w:rsid w:val="00C2021F"/>
  </w:style>
  <w:style w:type="paragraph" w:customStyle="1" w:styleId="ABSSectionText1">
    <w:name w:val="ABS_Section Text (1.)"/>
    <w:basedOn w:val="Normal"/>
    <w:rsid w:val="00C2021F"/>
    <w:pPr>
      <w:tabs>
        <w:tab w:val="left" w:pos="992"/>
      </w:tabs>
      <w:spacing w:after="120"/>
      <w:ind w:left="992"/>
      <w:jc w:val="both"/>
    </w:pPr>
    <w:rPr>
      <w:rFonts w:ascii="Times New Roman" w:hAnsi="Times New Roman"/>
      <w:szCs w:val="20"/>
    </w:rPr>
  </w:style>
  <w:style w:type="character" w:customStyle="1" w:styleId="FooterChar">
    <w:name w:val="Footer Char"/>
    <w:link w:val="Footer"/>
    <w:locked/>
    <w:rsid w:val="00C2021F"/>
    <w:rPr>
      <w:rFonts w:ascii="Arial" w:hAnsi="Arial"/>
      <w:sz w:val="24"/>
      <w:szCs w:val="24"/>
      <w:lang w:eastAsia="en-US"/>
    </w:rPr>
  </w:style>
  <w:style w:type="paragraph" w:styleId="Caption">
    <w:name w:val="caption"/>
    <w:basedOn w:val="Normal"/>
    <w:next w:val="Normal"/>
    <w:qFormat/>
    <w:rsid w:val="00C2021F"/>
    <w:pPr>
      <w:widowControl w:val="0"/>
      <w:spacing w:after="200"/>
      <w:jc w:val="center"/>
    </w:pPr>
    <w:rPr>
      <w:rFonts w:ascii="Times New Roman" w:hAnsi="Times New Roman"/>
      <w:b/>
      <w:bCs/>
      <w:sz w:val="20"/>
      <w:szCs w:val="18"/>
    </w:rPr>
  </w:style>
  <w:style w:type="paragraph" w:customStyle="1" w:styleId="EQEFrontPageDetails">
    <w:name w:val="_EQE Front Page Details"/>
    <w:basedOn w:val="Normal"/>
    <w:next w:val="Normal"/>
    <w:autoRedefine/>
    <w:rsid w:val="003C021A"/>
    <w:pPr>
      <w:widowControl w:val="0"/>
      <w:suppressAutoHyphens/>
      <w:spacing w:after="60"/>
      <w:jc w:val="center"/>
    </w:pPr>
    <w:rPr>
      <w:rFonts w:ascii="Times New Roman" w:hAnsi="Times New Roman"/>
      <w:b/>
      <w:szCs w:val="20"/>
    </w:rPr>
  </w:style>
  <w:style w:type="paragraph" w:customStyle="1" w:styleId="ABSRef">
    <w:name w:val="ABS_Ref"/>
    <w:basedOn w:val="ABSSectionText1"/>
    <w:rsid w:val="003C021A"/>
    <w:pPr>
      <w:numPr>
        <w:ilvl w:val="1"/>
        <w:numId w:val="34"/>
      </w:numPr>
      <w:tabs>
        <w:tab w:val="clear" w:pos="992"/>
        <w:tab w:val="clear" w:pos="2432"/>
        <w:tab w:val="left" w:pos="1560"/>
      </w:tabs>
      <w:spacing w:before="120"/>
      <w:ind w:left="1559" w:hanging="56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F9C"/>
    <w:rPr>
      <w:rFonts w:ascii="Arial" w:hAnsi="Arial"/>
      <w:sz w:val="24"/>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200CB7"/>
    <w:pPr>
      <w:keepNext/>
      <w:outlineLvl w:val="1"/>
    </w:pPr>
    <w:rPr>
      <w:rFonts w:cs="Arial"/>
      <w:b/>
      <w:bCs/>
      <w:iCs/>
      <w:caps/>
      <w:szCs w:val="28"/>
    </w:rPr>
  </w:style>
  <w:style w:type="paragraph" w:styleId="Heading3">
    <w:name w:val="heading 3"/>
    <w:aliases w:val="Sub"/>
    <w:basedOn w:val="Normal"/>
    <w:next w:val="Normal"/>
    <w:qFormat/>
    <w:rsid w:val="00200CB7"/>
    <w:pPr>
      <w:keepNext/>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link w:val="FooterChar"/>
    <w:rsid w:val="00487A22"/>
    <w:pPr>
      <w:tabs>
        <w:tab w:val="center" w:pos="4153"/>
        <w:tab w:val="right" w:pos="8306"/>
      </w:tabs>
    </w:pPr>
  </w:style>
  <w:style w:type="character" w:styleId="Hyperlink">
    <w:name w:val="Hyperlink"/>
    <w:rsid w:val="00725F22"/>
    <w:rPr>
      <w:color w:val="0000FF"/>
      <w:u w:val="single"/>
    </w:rPr>
  </w:style>
  <w:style w:type="character" w:customStyle="1" w:styleId="ONRNumberedParagraph1CharChar">
    <w:name w:val="ONR Numbered Paragraph 1 Char Char"/>
    <w:link w:val="ONRNumberedParagraph1"/>
    <w:locked/>
    <w:rsid w:val="00C43102"/>
    <w:rPr>
      <w:rFonts w:ascii="Arial" w:hAnsi="Arial" w:cs="Arial"/>
      <w:sz w:val="22"/>
      <w:szCs w:val="22"/>
    </w:rPr>
  </w:style>
  <w:style w:type="paragraph" w:customStyle="1" w:styleId="ONRNumberedParagraph1">
    <w:name w:val="ONR Numbered Paragraph 1"/>
    <w:basedOn w:val="Normal"/>
    <w:link w:val="ONRNumberedParagraph1CharChar"/>
    <w:locked/>
    <w:rsid w:val="00C43102"/>
    <w:pPr>
      <w:numPr>
        <w:numId w:val="2"/>
      </w:numPr>
      <w:tabs>
        <w:tab w:val="left" w:pos="880"/>
      </w:tabs>
      <w:spacing w:after="120"/>
    </w:pPr>
    <w:rPr>
      <w:rFonts w:cs="Arial"/>
      <w:sz w:val="22"/>
      <w:szCs w:val="22"/>
      <w:lang w:eastAsia="en-GB"/>
    </w:rPr>
  </w:style>
  <w:style w:type="paragraph" w:customStyle="1" w:styleId="ARNumberedParagraph">
    <w:name w:val="AR Numbered Paragraph"/>
    <w:basedOn w:val="Normal"/>
    <w:link w:val="ARNumberedParagraphCharChar"/>
    <w:rsid w:val="00C43102"/>
    <w:pPr>
      <w:numPr>
        <w:numId w:val="3"/>
      </w:numPr>
      <w:spacing w:after="120"/>
      <w:jc w:val="lowKashida"/>
    </w:pPr>
    <w:rPr>
      <w:rFonts w:cs="Arial"/>
      <w:sz w:val="22"/>
      <w:szCs w:val="22"/>
    </w:rPr>
  </w:style>
  <w:style w:type="character" w:customStyle="1" w:styleId="ARNumberedParagraphCharChar">
    <w:name w:val="AR Numbered Paragraph Char Char"/>
    <w:link w:val="ARNumberedParagraph"/>
    <w:locked/>
    <w:rsid w:val="00C43102"/>
    <w:rPr>
      <w:rFonts w:ascii="Arial" w:hAnsi="Arial" w:cs="Arial"/>
      <w:sz w:val="22"/>
      <w:szCs w:val="22"/>
      <w:lang w:val="en-GB" w:eastAsia="en-US" w:bidi="ar-SA"/>
    </w:rPr>
  </w:style>
  <w:style w:type="paragraph" w:styleId="FootnoteText">
    <w:name w:val="footnote text"/>
    <w:basedOn w:val="Normal"/>
    <w:semiHidden/>
    <w:rsid w:val="00123251"/>
    <w:rPr>
      <w:sz w:val="20"/>
      <w:szCs w:val="20"/>
    </w:rPr>
  </w:style>
  <w:style w:type="character" w:styleId="FootnoteReference">
    <w:name w:val="footnote reference"/>
    <w:semiHidden/>
    <w:rsid w:val="00123251"/>
    <w:rPr>
      <w:vertAlign w:val="superscript"/>
    </w:rPr>
  </w:style>
  <w:style w:type="paragraph" w:customStyle="1" w:styleId="ONRSquareBullet1">
    <w:name w:val="ONR Square Bullet 1"/>
    <w:basedOn w:val="Normal"/>
    <w:rsid w:val="00097C92"/>
    <w:pPr>
      <w:numPr>
        <w:numId w:val="4"/>
      </w:numPr>
      <w:spacing w:after="120"/>
    </w:pPr>
    <w:rPr>
      <w:rFonts w:cs="Arial"/>
      <w:sz w:val="22"/>
      <w:szCs w:val="22"/>
    </w:rPr>
  </w:style>
  <w:style w:type="character" w:styleId="CommentReference">
    <w:name w:val="annotation reference"/>
    <w:semiHidden/>
    <w:rsid w:val="00097C92"/>
    <w:rPr>
      <w:sz w:val="16"/>
      <w:szCs w:val="16"/>
    </w:rPr>
  </w:style>
  <w:style w:type="paragraph" w:styleId="CommentText">
    <w:name w:val="annotation text"/>
    <w:basedOn w:val="Normal"/>
    <w:semiHidden/>
    <w:rsid w:val="00097C92"/>
    <w:pPr>
      <w:spacing w:after="120"/>
      <w:jc w:val="both"/>
    </w:pPr>
    <w:rPr>
      <w:rFonts w:cs="Arial"/>
      <w:sz w:val="20"/>
      <w:szCs w:val="20"/>
    </w:rPr>
  </w:style>
  <w:style w:type="paragraph" w:styleId="BalloonText">
    <w:name w:val="Balloon Text"/>
    <w:basedOn w:val="Normal"/>
    <w:semiHidden/>
    <w:rsid w:val="00097C92"/>
    <w:rPr>
      <w:rFonts w:ascii="Tahoma" w:hAnsi="Tahoma" w:cs="Tahoma"/>
      <w:sz w:val="16"/>
      <w:szCs w:val="16"/>
    </w:rPr>
  </w:style>
  <w:style w:type="paragraph" w:styleId="CommentSubject">
    <w:name w:val="annotation subject"/>
    <w:basedOn w:val="CommentText"/>
    <w:next w:val="CommentText"/>
    <w:semiHidden/>
    <w:rsid w:val="00444B86"/>
    <w:pPr>
      <w:spacing w:after="0"/>
      <w:jc w:val="left"/>
    </w:pPr>
    <w:rPr>
      <w:rFonts w:cs="Times New Roman"/>
      <w:b/>
      <w:bCs/>
    </w:rPr>
  </w:style>
  <w:style w:type="character" w:customStyle="1" w:styleId="HeaderChar">
    <w:name w:val="Header Char"/>
    <w:link w:val="Header"/>
    <w:rsid w:val="006659A1"/>
    <w:rPr>
      <w:rFonts w:ascii="Arial" w:hAnsi="Arial"/>
      <w:sz w:val="24"/>
      <w:szCs w:val="24"/>
      <w:lang w:eastAsia="en-US"/>
    </w:rPr>
  </w:style>
  <w:style w:type="character" w:styleId="FollowedHyperlink">
    <w:name w:val="FollowedHyperlink"/>
    <w:rsid w:val="00C15689"/>
    <w:rPr>
      <w:color w:val="800080"/>
      <w:u w:val="single"/>
    </w:rPr>
  </w:style>
  <w:style w:type="paragraph" w:styleId="ListParagraph">
    <w:name w:val="List Paragraph"/>
    <w:basedOn w:val="Normal"/>
    <w:uiPriority w:val="34"/>
    <w:qFormat/>
    <w:rsid w:val="004421CA"/>
    <w:pPr>
      <w:ind w:left="720"/>
      <w:contextualSpacing/>
    </w:pPr>
  </w:style>
  <w:style w:type="character" w:styleId="PageNumber">
    <w:name w:val="page number"/>
    <w:basedOn w:val="DefaultParagraphFont"/>
    <w:rsid w:val="00C2021F"/>
  </w:style>
  <w:style w:type="paragraph" w:customStyle="1" w:styleId="ABSSectionText1">
    <w:name w:val="ABS_Section Text (1.)"/>
    <w:basedOn w:val="Normal"/>
    <w:rsid w:val="00C2021F"/>
    <w:pPr>
      <w:tabs>
        <w:tab w:val="left" w:pos="992"/>
      </w:tabs>
      <w:spacing w:after="120"/>
      <w:ind w:left="992"/>
      <w:jc w:val="both"/>
    </w:pPr>
    <w:rPr>
      <w:rFonts w:ascii="Times New Roman" w:hAnsi="Times New Roman"/>
      <w:szCs w:val="20"/>
    </w:rPr>
  </w:style>
  <w:style w:type="character" w:customStyle="1" w:styleId="FooterChar">
    <w:name w:val="Footer Char"/>
    <w:link w:val="Footer"/>
    <w:locked/>
    <w:rsid w:val="00C2021F"/>
    <w:rPr>
      <w:rFonts w:ascii="Arial" w:hAnsi="Arial"/>
      <w:sz w:val="24"/>
      <w:szCs w:val="24"/>
      <w:lang w:eastAsia="en-US"/>
    </w:rPr>
  </w:style>
  <w:style w:type="paragraph" w:styleId="Caption">
    <w:name w:val="caption"/>
    <w:basedOn w:val="Normal"/>
    <w:next w:val="Normal"/>
    <w:qFormat/>
    <w:rsid w:val="00C2021F"/>
    <w:pPr>
      <w:widowControl w:val="0"/>
      <w:spacing w:after="200"/>
      <w:jc w:val="center"/>
    </w:pPr>
    <w:rPr>
      <w:rFonts w:ascii="Times New Roman" w:hAnsi="Times New Roman"/>
      <w:b/>
      <w:bCs/>
      <w:sz w:val="20"/>
      <w:szCs w:val="18"/>
    </w:rPr>
  </w:style>
  <w:style w:type="paragraph" w:customStyle="1" w:styleId="EQEFrontPageDetails">
    <w:name w:val="_EQE Front Page Details"/>
    <w:basedOn w:val="Normal"/>
    <w:next w:val="Normal"/>
    <w:autoRedefine/>
    <w:rsid w:val="003C021A"/>
    <w:pPr>
      <w:widowControl w:val="0"/>
      <w:suppressAutoHyphens/>
      <w:spacing w:after="60"/>
      <w:jc w:val="center"/>
    </w:pPr>
    <w:rPr>
      <w:rFonts w:ascii="Times New Roman" w:hAnsi="Times New Roman"/>
      <w:b/>
      <w:szCs w:val="20"/>
    </w:rPr>
  </w:style>
  <w:style w:type="paragraph" w:customStyle="1" w:styleId="ABSRef">
    <w:name w:val="ABS_Ref"/>
    <w:basedOn w:val="ABSSectionText1"/>
    <w:rsid w:val="003C021A"/>
    <w:pPr>
      <w:numPr>
        <w:ilvl w:val="1"/>
        <w:numId w:val="34"/>
      </w:numPr>
      <w:tabs>
        <w:tab w:val="clear" w:pos="992"/>
        <w:tab w:val="clear" w:pos="2432"/>
        <w:tab w:val="left" w:pos="1560"/>
      </w:tabs>
      <w:spacing w:before="120"/>
      <w:ind w:left="1559"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64718">
      <w:bodyDiv w:val="1"/>
      <w:marLeft w:val="0"/>
      <w:marRight w:val="0"/>
      <w:marTop w:val="0"/>
      <w:marBottom w:val="0"/>
      <w:divBdr>
        <w:top w:val="none" w:sz="0" w:space="0" w:color="auto"/>
        <w:left w:val="none" w:sz="0" w:space="0" w:color="auto"/>
        <w:bottom w:val="none" w:sz="0" w:space="0" w:color="auto"/>
        <w:right w:val="none" w:sz="0" w:space="0" w:color="auto"/>
      </w:divBdr>
    </w:div>
    <w:div w:id="861288838">
      <w:bodyDiv w:val="1"/>
      <w:marLeft w:val="0"/>
      <w:marRight w:val="0"/>
      <w:marTop w:val="0"/>
      <w:marBottom w:val="0"/>
      <w:divBdr>
        <w:top w:val="none" w:sz="0" w:space="0" w:color="auto"/>
        <w:left w:val="none" w:sz="0" w:space="0" w:color="auto"/>
        <w:bottom w:val="none" w:sz="0" w:space="0" w:color="auto"/>
        <w:right w:val="none" w:sz="0" w:space="0" w:color="auto"/>
      </w:divBdr>
    </w:div>
    <w:div w:id="186879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723FE-F27B-43A9-8112-2B8978428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3411</Words>
  <Characters>20560</Characters>
  <Application>Microsoft Office Word</Application>
  <DocSecurity>0</DocSecurity>
  <Lines>171</Lines>
  <Paragraphs>47</Paragraphs>
  <ScaleCrop>false</ScaleCrop>
  <HeadingPairs>
    <vt:vector size="2" baseType="variant">
      <vt:variant>
        <vt:lpstr>Title</vt:lpstr>
      </vt:variant>
      <vt:variant>
        <vt:i4>1</vt:i4>
      </vt:variant>
    </vt:vector>
  </HeadingPairs>
  <TitlesOfParts>
    <vt:vector size="1" baseType="lpstr">
      <vt:lpstr>First page content goes here</vt:lpstr>
    </vt:vector>
  </TitlesOfParts>
  <Company>Health and Safety Executive</Company>
  <LinksUpToDate>false</LinksUpToDate>
  <CharactersWithSpaces>23924</CharactersWithSpaces>
  <SharedDoc>false</SharedDoc>
  <HLinks>
    <vt:vector size="12" baseType="variant">
      <vt:variant>
        <vt:i4>7602273</vt:i4>
      </vt:variant>
      <vt:variant>
        <vt:i4>3</vt:i4>
      </vt:variant>
      <vt:variant>
        <vt:i4>0</vt:i4>
      </vt:variant>
      <vt:variant>
        <vt:i4>5</vt:i4>
      </vt:variant>
      <vt:variant>
        <vt:lpwstr>http://www.onr.org.uk/operational/tech_asst_guides/ns-tast-gd-030.pdf</vt:lpwstr>
      </vt:variant>
      <vt:variant>
        <vt:lpwstr/>
      </vt:variant>
      <vt:variant>
        <vt:i4>1245209</vt:i4>
      </vt:variant>
      <vt:variant>
        <vt:i4>0</vt:i4>
      </vt:variant>
      <vt:variant>
        <vt:i4>0</vt:i4>
      </vt:variant>
      <vt:variant>
        <vt:i4>5</vt:i4>
      </vt:variant>
      <vt:variant>
        <vt:lpwstr>http://www.onr.org.uk/new-reactors/ngn03.pdf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page content goes here</dc:title>
  <dc:creator>Pam Paul</dc:creator>
  <cp:lastModifiedBy>Name</cp:lastModifiedBy>
  <cp:revision>3</cp:revision>
  <cp:lastPrinted>2017-05-17T13:04:00Z</cp:lastPrinted>
  <dcterms:created xsi:type="dcterms:W3CDTF">2017-07-10T09:44:00Z</dcterms:created>
  <dcterms:modified xsi:type="dcterms:W3CDTF">2017-07-10T09:45:00Z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